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5B1E0" w14:textId="77777777" w:rsidR="003808F8" w:rsidRPr="00B33516" w:rsidRDefault="003808F8" w:rsidP="003808F8">
      <w:pPr>
        <w:tabs>
          <w:tab w:val="left" w:pos="7088"/>
        </w:tabs>
        <w:spacing w:line="460" w:lineRule="exact"/>
        <w:rPr>
          <w:rFonts w:ascii="ＭＳ 明朝" w:hAnsi="ＭＳ 明朝"/>
          <w:color w:val="000000" w:themeColor="text1"/>
          <w:sz w:val="32"/>
        </w:rPr>
      </w:pPr>
      <w:r w:rsidRPr="00B33516">
        <w:rPr>
          <w:rFonts w:ascii="ＭＳ 明朝" w:hAnsi="ＭＳ 明朝" w:hint="eastAsia"/>
          <w:color w:val="000000" w:themeColor="text1"/>
          <w:sz w:val="24"/>
        </w:rPr>
        <w:t>[　金銭的保証・無保証兼用　（債務）　]</w:t>
      </w:r>
    </w:p>
    <w:p w14:paraId="4EC5A435" w14:textId="77777777" w:rsidR="003808F8" w:rsidRPr="00B33516" w:rsidRDefault="003808F8" w:rsidP="003808F8">
      <w:pPr>
        <w:jc w:val="center"/>
        <w:rPr>
          <w:rFonts w:ascii="ＭＳ 明朝" w:hAnsi="ＭＳ 明朝"/>
          <w:b/>
          <w:bCs/>
          <w:color w:val="000000" w:themeColor="text1"/>
          <w:kern w:val="0"/>
          <w:sz w:val="24"/>
          <w:szCs w:val="24"/>
        </w:rPr>
      </w:pPr>
    </w:p>
    <w:p w14:paraId="0F396A30" w14:textId="77777777" w:rsidR="003808F8" w:rsidRPr="00B33516" w:rsidRDefault="003808F8" w:rsidP="003808F8">
      <w:pPr>
        <w:jc w:val="center"/>
        <w:rPr>
          <w:rFonts w:ascii="ＭＳ 明朝" w:hAnsi="ＭＳ 明朝"/>
          <w:b/>
          <w:bCs/>
          <w:color w:val="000000" w:themeColor="text1"/>
          <w:kern w:val="0"/>
          <w:sz w:val="24"/>
          <w:szCs w:val="24"/>
        </w:rPr>
      </w:pPr>
      <w:r w:rsidRPr="00B33516">
        <w:rPr>
          <w:rFonts w:ascii="ＭＳ 明朝" w:hAnsi="ＭＳ 明朝" w:hint="eastAsia"/>
          <w:b/>
          <w:bCs/>
          <w:color w:val="000000" w:themeColor="text1"/>
          <w:spacing w:val="137"/>
          <w:kern w:val="0"/>
          <w:sz w:val="24"/>
          <w:szCs w:val="24"/>
          <w:fitText w:val="3840" w:id="1249041664"/>
        </w:rPr>
        <w:t>工事請負契約約</w:t>
      </w:r>
      <w:r w:rsidRPr="00B33516">
        <w:rPr>
          <w:rFonts w:ascii="ＭＳ 明朝" w:hAnsi="ＭＳ 明朝" w:hint="eastAsia"/>
          <w:b/>
          <w:bCs/>
          <w:color w:val="000000" w:themeColor="text1"/>
          <w:spacing w:val="1"/>
          <w:kern w:val="0"/>
          <w:sz w:val="24"/>
          <w:szCs w:val="24"/>
          <w:fitText w:val="3840" w:id="1249041664"/>
        </w:rPr>
        <w:t>款</w:t>
      </w:r>
      <w:r w:rsidRPr="00B33516">
        <w:rPr>
          <w:rFonts w:ascii="ＭＳ 明朝" w:hAnsi="ＭＳ 明朝" w:hint="eastAsia"/>
          <w:b/>
          <w:bCs/>
          <w:color w:val="000000" w:themeColor="text1"/>
          <w:kern w:val="0"/>
          <w:sz w:val="24"/>
          <w:szCs w:val="24"/>
        </w:rPr>
        <w:t>（標　準）</w:t>
      </w:r>
    </w:p>
    <w:p w14:paraId="28AB5A41" w14:textId="77777777" w:rsidR="003808F8" w:rsidRPr="00B33516" w:rsidRDefault="003808F8" w:rsidP="003808F8">
      <w:pPr>
        <w:rPr>
          <w:rFonts w:ascii="ＭＳ 明朝" w:hAnsi="ＭＳ 明朝"/>
          <w:b/>
          <w:bCs/>
          <w:color w:val="000000" w:themeColor="text1"/>
          <w:sz w:val="24"/>
          <w:szCs w:val="24"/>
        </w:rPr>
      </w:pPr>
    </w:p>
    <w:p w14:paraId="50B22689" w14:textId="77777777" w:rsidR="003808F8" w:rsidRPr="00B33516" w:rsidRDefault="003808F8" w:rsidP="003808F8">
      <w:pPr>
        <w:rPr>
          <w:rFonts w:ascii="ＭＳ 明朝" w:hAnsi="ＭＳ 明朝"/>
          <w:b/>
          <w:bCs/>
          <w:color w:val="000000" w:themeColor="text1"/>
          <w:sz w:val="24"/>
          <w:szCs w:val="24"/>
        </w:rPr>
      </w:pPr>
      <w:r w:rsidRPr="00B33516">
        <w:rPr>
          <w:rFonts w:ascii="ＭＳ 明朝" w:hAnsi="ＭＳ 明朝" w:hint="eastAsia"/>
          <w:color w:val="000000" w:themeColor="text1"/>
          <w:sz w:val="24"/>
          <w:szCs w:val="24"/>
        </w:rPr>
        <w:t xml:space="preserve">　</w:t>
      </w:r>
      <w:r w:rsidRPr="00B33516">
        <w:rPr>
          <w:rFonts w:ascii="ＭＳ 明朝" w:hAnsi="ＭＳ 明朝" w:hint="eastAsia"/>
          <w:b/>
          <w:bCs/>
          <w:color w:val="000000" w:themeColor="text1"/>
          <w:sz w:val="24"/>
          <w:szCs w:val="24"/>
        </w:rPr>
        <w:t>(総則)</w:t>
      </w:r>
    </w:p>
    <w:p w14:paraId="5D7D3514"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第１条</w:t>
      </w:r>
      <w:r w:rsidRPr="00B33516">
        <w:rPr>
          <w:rFonts w:ascii="ＭＳ 明朝" w:hAnsi="ＭＳ 明朝" w:hint="eastAsia"/>
          <w:color w:val="000000" w:themeColor="text1"/>
          <w:sz w:val="24"/>
          <w:szCs w:val="24"/>
        </w:rPr>
        <w:t xml:space="preserve">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工事の請負契約をいう。以下同じ。)を履行しなければならない。</w:t>
      </w:r>
    </w:p>
    <w:p w14:paraId="276A1BE8"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受注者は、契約書記載の工事を契約書記載の工期内に完成し、工事目的物を発注者に引き渡すものとし、発注者は、その請負代金を受注者に支払うものとする。</w:t>
      </w:r>
    </w:p>
    <w:p w14:paraId="2CBD4C61"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仮設､施工方法その他工事目的物を完成するために必要な一切の手段</w:t>
      </w:r>
      <w:r w:rsidRPr="00B33516">
        <w:rPr>
          <w:rFonts w:ascii="ＭＳ 明朝" w:hAnsi="ＭＳ 明朝"/>
          <w:color w:val="000000" w:themeColor="text1"/>
          <w:sz w:val="24"/>
          <w:szCs w:val="24"/>
        </w:rPr>
        <w:t>(</w:t>
      </w:r>
      <w:r w:rsidRPr="00B33516">
        <w:rPr>
          <w:rFonts w:ascii="ＭＳ 明朝" w:hAnsi="ＭＳ 明朝" w:hint="eastAsia"/>
          <w:color w:val="000000" w:themeColor="text1"/>
          <w:sz w:val="24"/>
          <w:szCs w:val="24"/>
        </w:rPr>
        <w:t>以下「施工方法等」という。)については、この約款及び設計図書に特別の定めがある場合を除き、受注者がその責任において定める。</w:t>
      </w:r>
    </w:p>
    <w:p w14:paraId="7527E872"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４　受注者は、この契約の履行に関して知り得た秘密を漏らしてはならない。</w:t>
      </w:r>
    </w:p>
    <w:p w14:paraId="170D5AFF"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５　この約款に定める請求、通知、報告、申出、承諾、質問、回答及び解除は、書面により行わなければならない。ただし、緊急やむを得ない事情がある場合には、発注者及び受注者は指示等を口頭で行うことができる。この場合には発注者及び受注者は、既に行った指示等を書面に記載するものとする。</w:t>
      </w:r>
    </w:p>
    <w:p w14:paraId="7668AC98"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６　この契約の履行に関して発注者と受注者との間で用いる言語は、日本語とする。</w:t>
      </w:r>
    </w:p>
    <w:p w14:paraId="28B239C2"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７　この約款に定める金銭の支払いに用いる通貨は、日本円とする。</w:t>
      </w:r>
    </w:p>
    <w:p w14:paraId="585E88BD"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８　この契約の履行に関して発注者と受注者との間で用いる計量単位は、設計図書に特別の定めがある場合を除き、計量法(平成４年法律第51号)に定めるものとする。</w:t>
      </w:r>
    </w:p>
    <w:p w14:paraId="3DB09C84"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９　この約款及び設計図書における期間の定めについては、民法(明治29年法律第89号)及び商法(明治32年法律第48号)の定めるところによるものとする。</w:t>
      </w:r>
    </w:p>
    <w:p w14:paraId="3B715656"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10　この契約は、日本国の法令に準拠するものとする。</w:t>
      </w:r>
    </w:p>
    <w:p w14:paraId="0609E7AE"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11　この契約に係る訴訟については、日本国の裁判所をもって合意による専属的管轄裁判所とする。</w:t>
      </w:r>
    </w:p>
    <w:p w14:paraId="4509A7CC"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12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1E770FAF"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(関連工事の調整)</w:t>
      </w:r>
    </w:p>
    <w:p w14:paraId="58A1667E"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第２条</w:t>
      </w:r>
      <w:r w:rsidRPr="00B33516">
        <w:rPr>
          <w:rFonts w:ascii="ＭＳ 明朝" w:hAnsi="ＭＳ 明朝" w:hint="eastAsia"/>
          <w:color w:val="000000" w:themeColor="text1"/>
          <w:sz w:val="24"/>
          <w:szCs w:val="24"/>
        </w:rPr>
        <w:t xml:space="preserve">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42E5D946"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(工程表)</w:t>
      </w:r>
    </w:p>
    <w:p w14:paraId="06CD22AF"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第３条</w:t>
      </w:r>
      <w:r w:rsidRPr="00B33516">
        <w:rPr>
          <w:rFonts w:ascii="ＭＳ 明朝" w:hAnsi="ＭＳ 明朝" w:hint="eastAsia"/>
          <w:color w:val="000000" w:themeColor="text1"/>
          <w:sz w:val="24"/>
          <w:szCs w:val="24"/>
        </w:rPr>
        <w:t xml:space="preserve">　受注者は、この契約締結後14日以内に設計図書に基づいて、工程表を作成し、発注者に提出しなければならない。</w:t>
      </w:r>
    </w:p>
    <w:p w14:paraId="06B8354C"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工程表は、発注者及び受注者を拘束するものではない。</w:t>
      </w:r>
    </w:p>
    <w:p w14:paraId="63E14E0B"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(契約の保証)</w:t>
      </w:r>
    </w:p>
    <w:p w14:paraId="557BE6FE" w14:textId="77777777" w:rsidR="003808F8" w:rsidRPr="00B33516" w:rsidRDefault="003808F8" w:rsidP="003808F8">
      <w:pPr>
        <w:ind w:left="292" w:hangingChars="121" w:hanging="292"/>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第４条</w:t>
      </w:r>
      <w:r w:rsidRPr="00B33516">
        <w:rPr>
          <w:rFonts w:ascii="ＭＳ 明朝" w:hAnsi="ＭＳ 明朝" w:hint="eastAsia"/>
          <w:color w:val="000000" w:themeColor="text1"/>
          <w:sz w:val="24"/>
          <w:szCs w:val="24"/>
        </w:rPr>
        <w:t xml:space="preserve">　受注者は、この契約締結の日までに、鳥羽志勢広域連合契約規則（平成16年規則</w:t>
      </w:r>
      <w:r w:rsidRPr="00B33516">
        <w:rPr>
          <w:rFonts w:ascii="ＭＳ 明朝" w:hAnsi="ＭＳ 明朝" w:hint="eastAsia"/>
          <w:color w:val="000000" w:themeColor="text1"/>
          <w:sz w:val="24"/>
          <w:szCs w:val="24"/>
        </w:rPr>
        <w:lastRenderedPageBreak/>
        <w:t>第７号）第31条に基づき、必要に応じ、次の各号のいずれかに掲げる保証を付さなければならない。ただし、第５号の場合においては、履行保証保険契約の締結後、直ちにその保険証券を発注者に寄託しなければならない。</w:t>
      </w:r>
    </w:p>
    <w:p w14:paraId="0D5986CD" w14:textId="77777777" w:rsidR="003808F8" w:rsidRPr="00B33516" w:rsidRDefault="003808F8" w:rsidP="003808F8">
      <w:pPr>
        <w:ind w:left="581" w:hangingChars="242" w:hanging="581"/>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(1)　契約保証金の納付</w:t>
      </w:r>
    </w:p>
    <w:p w14:paraId="3E9528DC" w14:textId="77777777" w:rsidR="003808F8" w:rsidRPr="00B33516" w:rsidRDefault="003808F8" w:rsidP="003808F8">
      <w:pPr>
        <w:ind w:left="581" w:hangingChars="242" w:hanging="581"/>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(2)　契約保証金に代わる担保となる有価証券等の提供</w:t>
      </w:r>
    </w:p>
    <w:p w14:paraId="7B4D5736" w14:textId="77777777" w:rsidR="003808F8" w:rsidRPr="00B33516" w:rsidRDefault="003808F8" w:rsidP="003808F8">
      <w:pPr>
        <w:ind w:left="581" w:hangingChars="242" w:hanging="581"/>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(3)　この契約による債務の不履行により生ずる損害金の支払いを保証する銀行、発注者が確実と認める金融機関又は保証事業会社(公共工事の前払金保証事業に関する法律(昭和27年法律第184号)第２条第４項に規定する保証事業会社をいう。以下同じ。)の保証</w:t>
      </w:r>
    </w:p>
    <w:p w14:paraId="6117A3E8" w14:textId="77777777" w:rsidR="003808F8" w:rsidRPr="00B33516" w:rsidRDefault="003808F8" w:rsidP="003808F8">
      <w:pPr>
        <w:ind w:left="581" w:hangingChars="242" w:hanging="581"/>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(4)　この契約による債務の履行を保証する公共工事履行保証証券による保証</w:t>
      </w:r>
    </w:p>
    <w:p w14:paraId="62F7EDB2" w14:textId="77777777" w:rsidR="003808F8" w:rsidRPr="00B33516" w:rsidRDefault="003808F8" w:rsidP="003808F8">
      <w:pPr>
        <w:ind w:left="581" w:hangingChars="242" w:hanging="581"/>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(5)　この契約による債務の不履行により生ずる損害をてん補する履行保証保険契約の締結</w:t>
      </w:r>
    </w:p>
    <w:p w14:paraId="5C66AD83" w14:textId="77777777" w:rsidR="003808F8" w:rsidRPr="00B33516" w:rsidRDefault="003808F8" w:rsidP="003808F8">
      <w:pPr>
        <w:ind w:left="192" w:hangingChars="80" w:hanging="192"/>
        <w:rPr>
          <w:rFonts w:ascii="ＭＳ 明朝" w:hAnsi="ＭＳ 明朝"/>
          <w:dstrike/>
          <w:color w:val="000000" w:themeColor="text1"/>
          <w:sz w:val="24"/>
          <w:szCs w:val="24"/>
        </w:rPr>
      </w:pPr>
      <w:r w:rsidRPr="00B33516">
        <w:rPr>
          <w:rFonts w:ascii="ＭＳ 明朝" w:hAnsi="ＭＳ 明朝" w:hint="eastAsia"/>
          <w:color w:val="000000" w:themeColor="text1"/>
          <w:sz w:val="24"/>
          <w:szCs w:val="24"/>
        </w:rPr>
        <w:t>２　前項の保証に係る契約保証金の額、保証金額又は保険金額(第４項において「保証の額」という。)は、請負代金額の100分の10以上としなければならない。</w:t>
      </w:r>
    </w:p>
    <w:p w14:paraId="6A1B7159"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39D85FB7"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４　請負代金額の変更があった場合には、保証の額が変更後の請負代金額の100分の10に達するまで、発注者は、保証の額の増額を請求することができ、受注者は、保証の額の減額を請求することができる。</w:t>
      </w:r>
    </w:p>
    <w:p w14:paraId="3CDCB70A" w14:textId="77777777" w:rsidR="003808F8" w:rsidRPr="00B33516" w:rsidRDefault="003808F8" w:rsidP="003808F8">
      <w:pPr>
        <w:ind w:left="192" w:hangingChars="80" w:hanging="192"/>
        <w:rPr>
          <w:rFonts w:ascii="ＭＳ 明朝" w:hAnsi="ＭＳ 明朝"/>
          <w:color w:val="000000" w:themeColor="text1"/>
          <w:sz w:val="24"/>
          <w:szCs w:val="24"/>
        </w:rPr>
      </w:pPr>
    </w:p>
    <w:p w14:paraId="7A66C003" w14:textId="77777777" w:rsidR="003808F8" w:rsidRPr="00B33516" w:rsidRDefault="003808F8" w:rsidP="003808F8">
      <w:pPr>
        <w:ind w:left="168"/>
        <w:rPr>
          <w:rFonts w:ascii="ＭＳ 明朝" w:hAnsi="ＭＳ 明朝"/>
          <w:color w:val="000000" w:themeColor="text1"/>
          <w:sz w:val="24"/>
        </w:rPr>
      </w:pPr>
      <w:r w:rsidRPr="00B33516">
        <w:rPr>
          <w:rFonts w:ascii="ＭＳ 明朝" w:hAnsi="ＭＳ 明朝" w:hint="eastAsia"/>
          <w:color w:val="000000" w:themeColor="text1"/>
          <w:sz w:val="24"/>
        </w:rPr>
        <w:t>[注]　この条は契約補償金額免除の場合には適用しない。</w:t>
      </w:r>
    </w:p>
    <w:p w14:paraId="52E13AEF"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(権利義務の譲渡等)</w:t>
      </w:r>
    </w:p>
    <w:p w14:paraId="259EC8CE"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第５条</w:t>
      </w:r>
      <w:r w:rsidRPr="00B33516">
        <w:rPr>
          <w:rFonts w:ascii="ＭＳ 明朝" w:hAnsi="ＭＳ 明朝" w:hint="eastAsia"/>
          <w:color w:val="000000" w:themeColor="text1"/>
          <w:sz w:val="24"/>
          <w:szCs w:val="24"/>
        </w:rPr>
        <w:t xml:space="preserve">　受注者は、この契約により生ずる権利又は義務を第三者に譲渡し、又は承継させてはならない。ただし、あらかじめ、発注者の承諾を得た場合は、この限りでない。</w:t>
      </w:r>
    </w:p>
    <w:p w14:paraId="578A427A"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受注者は、工事目的物並びに工事材料(工場製品を含む。以下同じ。)のうち第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14:paraId="6E2532A3"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(一括委任又は一括下請負の禁止)</w:t>
      </w:r>
    </w:p>
    <w:p w14:paraId="24147BC5"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第６条</w:t>
      </w:r>
      <w:r w:rsidRPr="00B33516">
        <w:rPr>
          <w:rFonts w:ascii="ＭＳ 明朝" w:hAnsi="ＭＳ 明朝" w:hint="eastAsia"/>
          <w:color w:val="000000" w:themeColor="text1"/>
          <w:sz w:val="24"/>
          <w:szCs w:val="24"/>
        </w:rPr>
        <w:t xml:space="preserve">　受注者は、工事の全部若しくはその主たる部分又はその他の部分から独立してその機能を発揮する工作物の工事を一括して第三者に委任し、又は請け負わせてはならない。</w:t>
      </w:r>
    </w:p>
    <w:p w14:paraId="40DD056A"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(下請負人の通知)</w:t>
      </w:r>
    </w:p>
    <w:p w14:paraId="7A258CF8"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第７条</w:t>
      </w:r>
      <w:r w:rsidRPr="00B33516">
        <w:rPr>
          <w:rFonts w:ascii="ＭＳ 明朝" w:hAnsi="ＭＳ 明朝" w:hint="eastAsia"/>
          <w:color w:val="000000" w:themeColor="text1"/>
          <w:sz w:val="24"/>
          <w:szCs w:val="24"/>
        </w:rPr>
        <w:t xml:space="preserve">　発注者は、受注者に対して、下請負人の商号又は名称その他必要な事項の通知を請求することができる。</w:t>
      </w:r>
    </w:p>
    <w:p w14:paraId="0D9E01A7"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(特許権等の使用)</w:t>
      </w:r>
    </w:p>
    <w:p w14:paraId="01B22B61"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第８条</w:t>
      </w:r>
      <w:r w:rsidRPr="00B33516">
        <w:rPr>
          <w:rFonts w:ascii="ＭＳ 明朝" w:hAnsi="ＭＳ 明朝" w:hint="eastAsia"/>
          <w:color w:val="000000" w:themeColor="text1"/>
          <w:sz w:val="24"/>
          <w:szCs w:val="24"/>
        </w:rPr>
        <w:t xml:space="preserve">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2B36D532"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(監督職員)</w:t>
      </w:r>
    </w:p>
    <w:p w14:paraId="719DB867"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lastRenderedPageBreak/>
        <w:t>第９条</w:t>
      </w:r>
      <w:r w:rsidRPr="00B33516">
        <w:rPr>
          <w:rFonts w:ascii="ＭＳ 明朝" w:hAnsi="ＭＳ 明朝" w:hint="eastAsia"/>
          <w:color w:val="000000" w:themeColor="text1"/>
          <w:sz w:val="24"/>
          <w:szCs w:val="24"/>
        </w:rPr>
        <w:t xml:space="preserve">　発注者は、監督職員を置いたときは、その氏名を受注者に通知しなければならない。監督職員を変更したときも同様とする。</w:t>
      </w:r>
    </w:p>
    <w:p w14:paraId="4AB84513"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監督職員は、この約款の他の条項に定めるもの及びこの約款に基づく発注者の権限とされる事項のうち発注者が必要と認めて監督職員に委任したもののほか、設計図書に定めるところにより、次に掲げる権限を有する。</w:t>
      </w:r>
    </w:p>
    <w:p w14:paraId="1A3EB4E8" w14:textId="77777777" w:rsidR="003808F8" w:rsidRPr="00B33516" w:rsidRDefault="003808F8" w:rsidP="003808F8">
      <w:pPr>
        <w:ind w:left="552" w:hangingChars="230" w:hanging="55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(1)　この契約の履行についての受注者又は受注者の現場代理人に対する指示、承諾又は協議</w:t>
      </w:r>
    </w:p>
    <w:p w14:paraId="72AEFB4D" w14:textId="77777777" w:rsidR="003808F8" w:rsidRPr="00B33516" w:rsidRDefault="003808F8" w:rsidP="003808F8">
      <w:pPr>
        <w:ind w:left="552" w:hangingChars="230" w:hanging="55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(2)　設計図書に基づく工事の施工のための詳細図等の作成及び交付又は受注者が作成した詳細図等の承諾</w:t>
      </w:r>
    </w:p>
    <w:p w14:paraId="3DEB9CB4" w14:textId="77777777" w:rsidR="003808F8" w:rsidRPr="00B33516" w:rsidRDefault="003808F8" w:rsidP="003808F8">
      <w:pPr>
        <w:ind w:left="552" w:hangingChars="230" w:hanging="55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(3)　設計図書に基づく工程の管理、立会い、工事の施工状況の検査又は工事材料の試験若しくは検査(確認を含む。)</w:t>
      </w:r>
    </w:p>
    <w:p w14:paraId="12E7763E"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発注者は、２名以上の監督職員を置き、前項の権限を分担させたときにあってはそれぞれの監督職員の有する権限の内容を、監督職員にこの約款に基づく発注者の権限の一部を委任したときにあっては当該委任した権限の内容を、受注者に通知しなければならない。</w:t>
      </w:r>
    </w:p>
    <w:p w14:paraId="54AFDBA0"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４　第２項の規定に基づく監督職員の指示又は承諾は、原則として、書面により行わなければならない。</w:t>
      </w:r>
    </w:p>
    <w:p w14:paraId="79895E51"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５　この約款に定める請求、通知、報告、申出、承諾、質問、回答及び解除については、設計図書に定めるものを除き、監督職員を経由して行うものとする。この場合においては、監督職員に到達した日をもって発注者に到達したものとみなす。</w:t>
      </w:r>
    </w:p>
    <w:p w14:paraId="25F4376C"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(現場代理人及び主任技術者等)</w:t>
      </w:r>
    </w:p>
    <w:p w14:paraId="24FEF697"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第10条</w:t>
      </w:r>
      <w:r w:rsidRPr="00B33516">
        <w:rPr>
          <w:rFonts w:ascii="ＭＳ 明朝" w:hAnsi="ＭＳ 明朝" w:hint="eastAsia"/>
          <w:color w:val="000000" w:themeColor="text1"/>
          <w:sz w:val="24"/>
          <w:szCs w:val="24"/>
        </w:rPr>
        <w:t xml:space="preserve">　受注者は、次の各号に掲げる者を定めて工事現場に設置し、設計図書に定めるところにより、その氏名その他必要な事項を発注者に通知しなければならない。これらの者を変更したときも同様とする。</w:t>
      </w:r>
    </w:p>
    <w:p w14:paraId="6446B5DA" w14:textId="77777777" w:rsidR="003808F8" w:rsidRPr="00B33516" w:rsidRDefault="003808F8" w:rsidP="003808F8">
      <w:pPr>
        <w:ind w:left="581" w:hangingChars="242" w:hanging="581"/>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(1)　現場代理人</w:t>
      </w:r>
    </w:p>
    <w:p w14:paraId="07BB527A" w14:textId="77777777" w:rsidR="003808F8" w:rsidRPr="00B33516" w:rsidRDefault="003808F8" w:rsidP="003808F8">
      <w:pPr>
        <w:ind w:left="581" w:hangingChars="242" w:hanging="581"/>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(2)　主任技術者等(建設業法(昭和24年法律第100号)第26条第１項に規定する主任技術者又は建設業法第26条第２項に規定する専任の監理技術者をいう。)</w:t>
      </w:r>
    </w:p>
    <w:p w14:paraId="3857C379" w14:textId="77777777" w:rsidR="003808F8" w:rsidRPr="00B33516" w:rsidRDefault="003808F8" w:rsidP="003808F8">
      <w:pPr>
        <w:ind w:left="581" w:hangingChars="242" w:hanging="581"/>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(3)　専門技術者(建設業法第26条の２に規定する技術者をいう。以下同じ。)</w:t>
      </w:r>
    </w:p>
    <w:p w14:paraId="19F2D8CB"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現場代理人は、この契約の履行に関し、工事現場に常駐し、その運営、取締りを行うほか、請負代金額の変更、工期の変更、請負代金の請求及び受領、第12条第１項の請求の受理、同条第３項の決定及び通知、同条第４項の請求、同条第５項の通知の受理並びにこの契約の解除に係る権限を除き、この契約に基づく受注者の一切の権限を行使することができる。</w:t>
      </w:r>
    </w:p>
    <w:p w14:paraId="1473A370"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3351C24D"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6297C9CE"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５　現場代理人、主任技術者等及び専門技術者は、これを兼ねることができる。</w:t>
      </w:r>
    </w:p>
    <w:p w14:paraId="7425C8C3"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(履行報告)</w:t>
      </w:r>
    </w:p>
    <w:p w14:paraId="6893D461"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第11条</w:t>
      </w:r>
      <w:r w:rsidRPr="00B33516">
        <w:rPr>
          <w:rFonts w:ascii="ＭＳ 明朝" w:hAnsi="ＭＳ 明朝" w:hint="eastAsia"/>
          <w:color w:val="000000" w:themeColor="text1"/>
          <w:sz w:val="24"/>
          <w:szCs w:val="24"/>
        </w:rPr>
        <w:t xml:space="preserve">　受注者は、設計図書に定めるところにより、この契約の履行について発注者に報告しなければならない。</w:t>
      </w:r>
    </w:p>
    <w:p w14:paraId="0A476AAD"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(工事関係者に関する措置請求)</w:t>
      </w:r>
    </w:p>
    <w:p w14:paraId="70D435BA"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第12条</w:t>
      </w:r>
      <w:r w:rsidRPr="00B33516">
        <w:rPr>
          <w:rFonts w:ascii="ＭＳ 明朝" w:hAnsi="ＭＳ 明朝" w:hint="eastAsia"/>
          <w:color w:val="000000" w:themeColor="text1"/>
          <w:sz w:val="24"/>
          <w:szCs w:val="24"/>
        </w:rPr>
        <w:t xml:space="preserve">　発注者は、現場代理人がその職務(主任技術者等又は専門技術者と兼任する現場代</w:t>
      </w:r>
      <w:r w:rsidRPr="00B33516">
        <w:rPr>
          <w:rFonts w:ascii="ＭＳ 明朝" w:hAnsi="ＭＳ 明朝" w:hint="eastAsia"/>
          <w:color w:val="000000" w:themeColor="text1"/>
          <w:sz w:val="24"/>
          <w:szCs w:val="24"/>
        </w:rPr>
        <w:lastRenderedPageBreak/>
        <w:t>理人にあっては、それらの者の職務を含む。)の執行につき著しく不適当と認められるときは、受注者に対して、その理由を明示した書面により、必要な措置をとるべきことを請求することができる。</w:t>
      </w:r>
    </w:p>
    <w:p w14:paraId="181E1A55"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発注者又は監督職員は、主任技術者等又は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55E4E8CC"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受注者は、前２項の規定による請求があったときは、当該請求に係る事項について決定し、その結果を請求を受けた日から10日以内に発注者に通知しなければならない。</w:t>
      </w:r>
    </w:p>
    <w:p w14:paraId="49C3C39C"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４　受注者は、監督職員がその職務の執行につき著しく不適当と認められるときは、発注者に対して、その理由を明示した書面により、必要な措置をとるべきことを請求することができる。</w:t>
      </w:r>
    </w:p>
    <w:p w14:paraId="763407EB"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５　発注者は、前項の規定による請求があったときは、当該請求に係る事項について決定し、その結果を請求を受けた日から10日以内に受注者に通知しなければならない。</w:t>
      </w:r>
    </w:p>
    <w:p w14:paraId="4520B0D1"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(工事材料の品質及び検査等)</w:t>
      </w:r>
    </w:p>
    <w:p w14:paraId="122C11E1"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第13条</w:t>
      </w:r>
      <w:r w:rsidRPr="00B33516">
        <w:rPr>
          <w:rFonts w:ascii="ＭＳ 明朝" w:hAnsi="ＭＳ 明朝" w:hint="eastAsia"/>
          <w:color w:val="000000" w:themeColor="text1"/>
          <w:sz w:val="24"/>
          <w:szCs w:val="24"/>
        </w:rPr>
        <w:t xml:space="preserve">　工事材料の品質については、設計図書に定めるところによる。設計図書にその品質が明示されていない場合にあっては、中等の品質(営繕工事にあっては、均衡を得た品質)を有するものとする。</w:t>
      </w:r>
    </w:p>
    <w:p w14:paraId="3FB690F2"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受注者は、設計図書において監督職員の検査(確認を含む。以下この条において同じ｡</w:t>
      </w:r>
      <w:r w:rsidRPr="00B33516">
        <w:rPr>
          <w:rFonts w:ascii="ＭＳ 明朝" w:hAnsi="ＭＳ 明朝"/>
          <w:color w:val="000000" w:themeColor="text1"/>
          <w:sz w:val="24"/>
          <w:szCs w:val="24"/>
        </w:rPr>
        <w:t>)</w:t>
      </w:r>
      <w:r w:rsidRPr="00B33516">
        <w:rPr>
          <w:rFonts w:ascii="ＭＳ 明朝" w:hAnsi="ＭＳ 明朝" w:hint="eastAsia"/>
          <w:color w:val="000000" w:themeColor="text1"/>
          <w:sz w:val="24"/>
          <w:szCs w:val="24"/>
        </w:rPr>
        <w:t>を受けて使用すべきものと指定された工事材料については、当該検査に合格したものを使用しなければならない。この場合において、当該検査に直接要する費用は、受注者の負担とする。</w:t>
      </w:r>
    </w:p>
    <w:p w14:paraId="59E37432"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監督職員は、受注者から前項の検査を請求されたときは、請求を受けた日から７日以内に応じなければならない。</w:t>
      </w:r>
    </w:p>
    <w:p w14:paraId="05ED8BAB"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４　受注者は、工事現場内に搬入した工事材料を監督職員の承諾を受けないで工事現場外に搬出してはならない。</w:t>
      </w:r>
    </w:p>
    <w:p w14:paraId="0513C903"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５　受注者は、前項の規定にかかわらず、第２項の検査の結果不合格と決定された工事材料については、当該決定を受けた日から７日以内に工事現場外に搬出しなければならない。</w:t>
      </w:r>
    </w:p>
    <w:p w14:paraId="631319CE"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(監督職員の立会い及び工事記録の整備等)</w:t>
      </w:r>
    </w:p>
    <w:p w14:paraId="6ED1E9FF"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第14条</w:t>
      </w:r>
      <w:r w:rsidRPr="00B33516">
        <w:rPr>
          <w:rFonts w:ascii="ＭＳ 明朝" w:hAnsi="ＭＳ 明朝" w:hint="eastAsia"/>
          <w:color w:val="000000" w:themeColor="text1"/>
          <w:sz w:val="24"/>
          <w:szCs w:val="24"/>
        </w:rPr>
        <w:t xml:space="preserve">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060AC6A3"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受注者は、設計図書において監督職員の立会いの上施工するものと指定された工事については、当該立会いを受けて施工しなければならない。</w:t>
      </w:r>
    </w:p>
    <w:p w14:paraId="66731D60"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受注者は、前２項に規定するほか、発注者が特に必要があると認めて設計図書において見本又は工事写真等の記録を整備すべきものと指定した工事材料の調合又は工事の施工をするときは、設計図書で定めるところにより、当該見本又は工事写真等の記録を整備し、監督職員の請求があったときは、当該請求を受けた日から７日以内に提出しなければならない。</w:t>
      </w:r>
    </w:p>
    <w:p w14:paraId="693AD49F"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４　監督職員は、受注者から第１項又は第２項の立会い又は見本検査を請求されたときは、当該請求を受けた日から７日以内に応じなければならない。</w:t>
      </w:r>
    </w:p>
    <w:p w14:paraId="10FBD56B"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５　前項の場合においては、監督職員が正当な理由なく受注者の請求に７日以内に応じないため、その後の工程に支障をきたすときは、受注者は、監督職員に通知したうえ、当該立会い又は見本検査を受けることなく、工事材料を調合して使用し、又は工事を施工するこ</w:t>
      </w:r>
      <w:r w:rsidRPr="00B33516">
        <w:rPr>
          <w:rFonts w:ascii="ＭＳ 明朝" w:hAnsi="ＭＳ 明朝" w:hint="eastAsia"/>
          <w:color w:val="000000" w:themeColor="text1"/>
          <w:sz w:val="24"/>
          <w:szCs w:val="24"/>
        </w:rPr>
        <w:lastRenderedPageBreak/>
        <w:t>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283734CD"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６　第１項、第３項又は前項の場合において、見本検査又は見本若しくは工事写真等の記録の整備に直接要する費用は、受注者の負担とする。</w:t>
      </w:r>
    </w:p>
    <w:p w14:paraId="68F16886"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(支給材料及び貸与品)</w:t>
      </w:r>
    </w:p>
    <w:p w14:paraId="1043C489"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第15条</w:t>
      </w:r>
      <w:r w:rsidRPr="00B33516">
        <w:rPr>
          <w:rFonts w:ascii="ＭＳ 明朝" w:hAnsi="ＭＳ 明朝" w:hint="eastAsia"/>
          <w:color w:val="000000" w:themeColor="text1"/>
          <w:sz w:val="24"/>
          <w:szCs w:val="24"/>
        </w:rPr>
        <w:t xml:space="preserve">　発注者が受注者に支給する工事材料(以下「支給材料」という。)及び貸与する建設機械器具(以下「貸与品」という。)の品名、数量、品質、規格又は性能、引渡場所及び引渡時期は、設計図書に定めるところによる。</w:t>
      </w:r>
    </w:p>
    <w:p w14:paraId="12D765CF"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6C6965DA"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受注者は、支給材料又は貸与品の引渡しを受けたときは、引渡しの日から７日以内に、発注者に受領書又は借用書を提出しなければならない。</w:t>
      </w:r>
    </w:p>
    <w:p w14:paraId="22754A1E" w14:textId="2FF67C48"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４　受注者は、支給材料又は貸与品の引渡しを受けた後、当該支給材料又は貸与品に</w:t>
      </w:r>
      <w:r w:rsidR="00200EA1" w:rsidRPr="00B33516">
        <w:rPr>
          <w:rFonts w:ascii="ＭＳ 明朝" w:hAnsi="ＭＳ 明朝" w:hint="eastAsia"/>
          <w:color w:val="000000" w:themeColor="text1"/>
          <w:sz w:val="24"/>
          <w:szCs w:val="24"/>
        </w:rPr>
        <w:t>、</w:t>
      </w:r>
      <w:r w:rsidRPr="00B33516">
        <w:rPr>
          <w:rFonts w:ascii="ＭＳ 明朝" w:hAnsi="ＭＳ 明朝" w:hint="eastAsia"/>
          <w:color w:val="000000" w:themeColor="text1"/>
          <w:sz w:val="24"/>
          <w:szCs w:val="24"/>
        </w:rPr>
        <w:t>第２項の検査により発見することが困難であった</w:t>
      </w:r>
      <w:r w:rsidR="00200EA1" w:rsidRPr="00B33516">
        <w:rPr>
          <w:rFonts w:ascii="ＭＳ 明朝" w:hAnsi="ＭＳ 明朝" w:hint="eastAsia"/>
          <w:color w:val="000000" w:themeColor="text1"/>
          <w:sz w:val="24"/>
          <w:szCs w:val="24"/>
        </w:rPr>
        <w:t>工事目的物の種類又は品質等に関して契約の内容に適合しないものがあり、</w:t>
      </w:r>
      <w:r w:rsidRPr="00B33516">
        <w:rPr>
          <w:rFonts w:ascii="ＭＳ 明朝" w:hAnsi="ＭＳ 明朝" w:hint="eastAsia"/>
          <w:color w:val="000000" w:themeColor="text1"/>
          <w:sz w:val="24"/>
          <w:szCs w:val="24"/>
        </w:rPr>
        <w:t>使用に適当でないと認めたときは、その旨を直ちに発注者に通知しなければならない。</w:t>
      </w:r>
    </w:p>
    <w:p w14:paraId="08A9265C"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５　発注者は、受注者から第２項後段又は前項の規定による通知を受けた場合において、必要があると認められるときは、当該支給材料若しくは貸与品に代えて他の支給材料若しくは貸与品を引渡し、支給材料若しくは貸与品の品名、数量、品質、規格若しくは性能を変更し、又は理由を明示した書面により、当該支給材料若しくは貸与品の使用を受注者に請求しなければならない。</w:t>
      </w:r>
    </w:p>
    <w:p w14:paraId="5C315982"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６　発注者は、前項に規定するほか、必要があると認めるときは、支給材料又は貸与品の品名、数量、品質、規格若しくは性能、引渡場所又は引渡時期を変更することができる。</w:t>
      </w:r>
    </w:p>
    <w:p w14:paraId="6C43B201"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７　発注者は、前２項の場合において、必要があると認められるときは工期若しくは請負代金額を変更し、又は受注者に損害を及ぼしたときは必要な費用を負担しなければならない。</w:t>
      </w:r>
    </w:p>
    <w:p w14:paraId="7C10D223"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８　受注者は、支給材料及び貸与品を善良な管理者の注意をもって管理しなければならない。</w:t>
      </w:r>
    </w:p>
    <w:p w14:paraId="2C5A79A2"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９　受注者は、設計図書で定めるところにより、工事の完成、設計図書の変更等によって不用となった支給材料又は貸与品を発注者に返還しなければならない。</w:t>
      </w:r>
    </w:p>
    <w:p w14:paraId="25F90B81"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5E3B0A8F"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11　受注者は、支給材料又は貸与品の使用方法が設計図書に明示されていないときは、監督職員の指示に従わなければならない。</w:t>
      </w:r>
    </w:p>
    <w:p w14:paraId="1A1100B8" w14:textId="4727119E"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(工事用地の確保)</w:t>
      </w:r>
    </w:p>
    <w:p w14:paraId="1955547C"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第16条</w:t>
      </w:r>
      <w:r w:rsidRPr="00B33516">
        <w:rPr>
          <w:rFonts w:ascii="ＭＳ 明朝" w:hAnsi="ＭＳ 明朝" w:hint="eastAsia"/>
          <w:color w:val="000000" w:themeColor="text1"/>
          <w:sz w:val="24"/>
          <w:szCs w:val="24"/>
        </w:rPr>
        <w:t xml:space="preserve">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7996D104"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受注者は、確保された工事用地等を善良な管理者の注意をもって管理しなければならない。</w:t>
      </w:r>
    </w:p>
    <w:p w14:paraId="29DD7A98"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工事の完成、設計図書の変更等によって工事用地等が不用となった場合において、当該</w:t>
      </w:r>
      <w:r w:rsidRPr="00B33516">
        <w:rPr>
          <w:rFonts w:ascii="ＭＳ 明朝" w:hAnsi="ＭＳ 明朝" w:hint="eastAsia"/>
          <w:color w:val="000000" w:themeColor="text1"/>
          <w:sz w:val="24"/>
          <w:szCs w:val="24"/>
        </w:rPr>
        <w:lastRenderedPageBreak/>
        <w:t>工事用地等に受注者が所有又は管理する工事材料、建設機械器具、仮設物その他の物件(下請負人の所有又は管理するこれらの物件を含む。</w:t>
      </w:r>
      <w:r w:rsidRPr="00B33516">
        <w:rPr>
          <w:rFonts w:ascii="ＭＳ 明朝" w:hAnsi="ＭＳ 明朝"/>
          <w:color w:val="000000" w:themeColor="text1"/>
          <w:sz w:val="24"/>
          <w:szCs w:val="24"/>
        </w:rPr>
        <w:t>)</w:t>
      </w:r>
      <w:r w:rsidRPr="00B33516">
        <w:rPr>
          <w:rFonts w:ascii="ＭＳ 明朝" w:hAnsi="ＭＳ 明朝" w:hint="eastAsia"/>
          <w:color w:val="000000" w:themeColor="text1"/>
          <w:sz w:val="24"/>
          <w:szCs w:val="24"/>
        </w:rPr>
        <w:t>があるときは、受注者は当該物件を撤去するとともに、当該工事用地等を修復し、取り片付けて、発注者に明け渡さなければならない。</w:t>
      </w:r>
    </w:p>
    <w:p w14:paraId="30B4E1AD"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はできず、また、受注者は、発注者の処分又は修復若しくは取片付けに要した費用を負担しなければならない。</w:t>
      </w:r>
    </w:p>
    <w:p w14:paraId="26427620"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５　第３項に規定する受注者のとるべき措置の期限、方法等については、発注者が受注者の意見を聴いて定める。</w:t>
      </w:r>
    </w:p>
    <w:p w14:paraId="5EBA8004"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(設計図書不適合の場合の改造義務及び破壊検査等)</w:t>
      </w:r>
    </w:p>
    <w:p w14:paraId="33CE03DA"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第17条</w:t>
      </w:r>
      <w:r w:rsidRPr="00B33516">
        <w:rPr>
          <w:rFonts w:ascii="ＭＳ 明朝" w:hAnsi="ＭＳ 明朝" w:hint="eastAsia"/>
          <w:color w:val="000000" w:themeColor="text1"/>
          <w:sz w:val="24"/>
          <w:szCs w:val="24"/>
        </w:rPr>
        <w:t xml:space="preserve">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01769957"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監督職員は、受注者が第13条第２項又は第14条第１項から第３項までの規定に違反した場合において、必要があると認められるときは、工事の施工部分を破壊して検査することができる。</w:t>
      </w:r>
    </w:p>
    <w:p w14:paraId="3DE55B99"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22F7D0E1"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４　前２項の場合において、検査及び復旧に直接要する費用は受注者の負担とする。</w:t>
      </w:r>
    </w:p>
    <w:p w14:paraId="181513F1"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(条件変更等)</w:t>
      </w:r>
    </w:p>
    <w:p w14:paraId="7BAAD3F9"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第18条</w:t>
      </w:r>
      <w:r w:rsidRPr="00B33516">
        <w:rPr>
          <w:rFonts w:ascii="ＭＳ 明朝" w:hAnsi="ＭＳ 明朝" w:hint="eastAsia"/>
          <w:color w:val="000000" w:themeColor="text1"/>
          <w:sz w:val="24"/>
          <w:szCs w:val="24"/>
        </w:rPr>
        <w:t xml:space="preserve">　受注者は、工事の施工に当たり、次の各号のいずれかに該当する事実を発見したときは、その旨を直ちに監督職員に通知し、その確認を請求しなければならない。</w:t>
      </w:r>
    </w:p>
    <w:p w14:paraId="6392E5F9" w14:textId="77777777" w:rsidR="003808F8" w:rsidRPr="00B33516" w:rsidRDefault="003808F8" w:rsidP="003808F8">
      <w:pPr>
        <w:ind w:left="552" w:hangingChars="230" w:hanging="55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(1)　図面、仕様書、現場説明書及び現場説明に対する質問回答書が一致しないこと(これらの優先順位が定められている場合を除く。)</w:t>
      </w:r>
    </w:p>
    <w:p w14:paraId="158D7EAA"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(2)　設計図書に誤謬又は脱漏があること。</w:t>
      </w:r>
    </w:p>
    <w:p w14:paraId="7041073D"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(3)　設計図書の表示が明確でないこと。</w:t>
      </w:r>
    </w:p>
    <w:p w14:paraId="09BF93F1" w14:textId="77777777" w:rsidR="003808F8" w:rsidRPr="00B33516" w:rsidRDefault="003808F8" w:rsidP="003808F8">
      <w:pPr>
        <w:ind w:left="600" w:hangingChars="250" w:hanging="600"/>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(4)　工事現場の形状、地質、湧水等の状態、施工上の制約等設計図書に示された自然的又は人為的な施工条件と実際の工事現場が一致しないこと。</w:t>
      </w:r>
    </w:p>
    <w:p w14:paraId="159B43DE" w14:textId="77777777" w:rsidR="003808F8" w:rsidRPr="00B33516" w:rsidRDefault="003808F8" w:rsidP="003808F8">
      <w:pPr>
        <w:ind w:left="552" w:hangingChars="230" w:hanging="55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(5)　設計図書で明示されていない施工条件について予期することのできない特別な状態が生じたこと。</w:t>
      </w:r>
    </w:p>
    <w:p w14:paraId="008761C9"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64BF1018"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10D94BC7"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４　前項の調査の結果において第１項の事実が確認された場合において、必要があると認め</w:t>
      </w:r>
      <w:r w:rsidRPr="00B33516">
        <w:rPr>
          <w:rFonts w:ascii="ＭＳ 明朝" w:hAnsi="ＭＳ 明朝" w:hint="eastAsia"/>
          <w:color w:val="000000" w:themeColor="text1"/>
          <w:sz w:val="24"/>
          <w:szCs w:val="24"/>
        </w:rPr>
        <w:lastRenderedPageBreak/>
        <w:t>られるときは、次の各号に掲げるところにより、設計図書の訂正又は変更を行わなければならない。</w:t>
      </w:r>
    </w:p>
    <w:p w14:paraId="7B3CD52D" w14:textId="77777777" w:rsidR="003808F8" w:rsidRPr="00B33516" w:rsidRDefault="003808F8" w:rsidP="003808F8">
      <w:pPr>
        <w:ind w:left="552" w:hangingChars="230" w:hanging="55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(1)　第１項第１号から第３号までのいずれかに該当し設計図書を訂正する必要があるものは、発注者が行う。</w:t>
      </w:r>
    </w:p>
    <w:p w14:paraId="67CB0EEA" w14:textId="77777777" w:rsidR="003808F8" w:rsidRPr="00B33516" w:rsidRDefault="003808F8" w:rsidP="003808F8">
      <w:pPr>
        <w:ind w:left="552" w:hangingChars="230" w:hanging="55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(2)　第１項第４号又は第５号に該当し設計図書を変更する場合で工事目的物の変更を伴うものは、発注者が行う。</w:t>
      </w:r>
    </w:p>
    <w:p w14:paraId="740812AD" w14:textId="77777777" w:rsidR="003808F8" w:rsidRPr="00B33516" w:rsidRDefault="003808F8" w:rsidP="003808F8">
      <w:pPr>
        <w:ind w:left="552" w:hangingChars="230" w:hanging="55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(3)　第１項第４号又は第５号に該当し設計図書を変更する場合で工事目的物の変更を伴わないものは、発注者と受注者とが協議して発注者が行う。</w:t>
      </w:r>
    </w:p>
    <w:p w14:paraId="74C177B9"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3D1ADE3B"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(設計図書の変更)</w:t>
      </w:r>
    </w:p>
    <w:p w14:paraId="4ACC582C"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第19条</w:t>
      </w:r>
      <w:r w:rsidRPr="00B33516">
        <w:rPr>
          <w:rFonts w:ascii="ＭＳ 明朝" w:hAnsi="ＭＳ 明朝" w:hint="eastAsia"/>
          <w:color w:val="000000" w:themeColor="text1"/>
          <w:sz w:val="24"/>
          <w:szCs w:val="24"/>
        </w:rPr>
        <w:t xml:space="preserve">　発注者は、前条第４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1C5F688D"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(工事の中止)</w:t>
      </w:r>
    </w:p>
    <w:p w14:paraId="133AB787"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第20条</w:t>
      </w:r>
      <w:r w:rsidRPr="00B33516">
        <w:rPr>
          <w:rFonts w:ascii="ＭＳ 明朝" w:hAnsi="ＭＳ 明朝" w:hint="eastAsia"/>
          <w:color w:val="000000" w:themeColor="text1"/>
          <w:sz w:val="24"/>
          <w:szCs w:val="24"/>
        </w:rPr>
        <w:t xml:space="preserve">　工事用地等の確保ができない等のため又は暴風、豪雨、洪水、高潮、地震、地すべり、落盤、火災、騒乱、暴動その他の自然的又は人為的な事象</w:t>
      </w:r>
      <w:r w:rsidRPr="00B33516">
        <w:rPr>
          <w:rFonts w:ascii="ＭＳ 明朝" w:hAnsi="ＭＳ 明朝"/>
          <w:color w:val="000000" w:themeColor="text1"/>
          <w:sz w:val="24"/>
          <w:szCs w:val="24"/>
        </w:rPr>
        <w:t>(</w:t>
      </w:r>
      <w:r w:rsidRPr="00B33516">
        <w:rPr>
          <w:rFonts w:ascii="ＭＳ 明朝" w:hAnsi="ＭＳ 明朝" w:hint="eastAsia"/>
          <w:color w:val="000000" w:themeColor="text1"/>
          <w:sz w:val="24"/>
          <w:szCs w:val="24"/>
        </w:rPr>
        <w:t>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4E9F6266"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発注者は、前項の規定によるほか、必要があると認めるときは、工事の中止内容を受注者に通知して、工事の全部又は一部の施工を一時中止させることができる。</w:t>
      </w:r>
    </w:p>
    <w:p w14:paraId="538ED146"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28FF4BB0"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(受注者の請求による工期の延長)</w:t>
      </w:r>
    </w:p>
    <w:p w14:paraId="65076FEF"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第21条</w:t>
      </w:r>
      <w:r w:rsidRPr="00B33516">
        <w:rPr>
          <w:rFonts w:ascii="ＭＳ 明朝" w:hAnsi="ＭＳ 明朝" w:hint="eastAsia"/>
          <w:color w:val="000000" w:themeColor="text1"/>
          <w:sz w:val="24"/>
          <w:szCs w:val="24"/>
        </w:rPr>
        <w:t xml:space="preserve">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695E0B39"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bCs/>
          <w:color w:val="000000" w:themeColor="text1"/>
          <w:sz w:val="24"/>
          <w:szCs w:val="24"/>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57E17D05"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w:t>
      </w:r>
      <w:r w:rsidRPr="00B33516">
        <w:rPr>
          <w:rFonts w:ascii="ＭＳ 明朝" w:hAnsi="ＭＳ 明朝" w:hint="eastAsia"/>
          <w:b/>
          <w:color w:val="000000" w:themeColor="text1"/>
          <w:sz w:val="24"/>
          <w:szCs w:val="24"/>
        </w:rPr>
        <w:t>発注者</w:t>
      </w:r>
      <w:r w:rsidRPr="00B33516">
        <w:rPr>
          <w:rFonts w:ascii="ＭＳ 明朝" w:hAnsi="ＭＳ 明朝" w:hint="eastAsia"/>
          <w:b/>
          <w:bCs/>
          <w:color w:val="000000" w:themeColor="text1"/>
          <w:sz w:val="24"/>
          <w:szCs w:val="24"/>
        </w:rPr>
        <w:t>の請求による工期の短縮等)</w:t>
      </w:r>
    </w:p>
    <w:p w14:paraId="00861791"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第22条</w:t>
      </w:r>
      <w:r w:rsidRPr="00B33516">
        <w:rPr>
          <w:rFonts w:ascii="ＭＳ 明朝" w:hAnsi="ＭＳ 明朝" w:hint="eastAsia"/>
          <w:color w:val="000000" w:themeColor="text1"/>
          <w:sz w:val="24"/>
          <w:szCs w:val="24"/>
        </w:rPr>
        <w:t xml:space="preserve">　発注者は、特別の理由により工期を短縮する必要があるときは、工期の短縮変更を受注者に請求することができる。</w:t>
      </w:r>
    </w:p>
    <w:p w14:paraId="3342B49F"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発注者は、この約款の他の条項の規定により工期を延長すべき場合において、特別の理由があるときは、延長する工期について、通常必要とされる工期に満たない工期への変更を受注者に請求することができる。</w:t>
      </w:r>
    </w:p>
    <w:p w14:paraId="21181247"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lastRenderedPageBreak/>
        <w:t>３　発注者は、前２項の場合において、必要があると認められるときは請負代金額を変更し、又は受注者に損害を及ぼしたときは必要な費用を負担しなければならない。</w:t>
      </w:r>
    </w:p>
    <w:p w14:paraId="3381FCF5"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(工期の変更方法)</w:t>
      </w:r>
    </w:p>
    <w:p w14:paraId="1CD205F4"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第23条</w:t>
      </w:r>
      <w:r w:rsidRPr="00B33516">
        <w:rPr>
          <w:rFonts w:ascii="ＭＳ 明朝" w:hAnsi="ＭＳ 明朝" w:hint="eastAsia"/>
          <w:color w:val="000000" w:themeColor="text1"/>
          <w:sz w:val="24"/>
          <w:szCs w:val="24"/>
        </w:rPr>
        <w:t xml:space="preserve">　工期の変更については、発注者と受注者とが協議して定める。ただし、協議開始の日から14日以内に協議が整わない場合には、発注者が定め、受注者に通知する。</w:t>
      </w:r>
    </w:p>
    <w:p w14:paraId="403B33A6" w14:textId="77777777" w:rsidR="003808F8" w:rsidRPr="00B33516" w:rsidRDefault="003808F8" w:rsidP="003808F8">
      <w:pPr>
        <w:pStyle w:val="a7"/>
        <w:ind w:left="192"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前項の協議開始の日については、発注者が受注者の意見を聴いて定め、受注者に通知するものとする。ただし、発注者が工期の変更事由が生じた日(第21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3A394CDF"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(請負代金額の変更方法等)</w:t>
      </w:r>
    </w:p>
    <w:p w14:paraId="4346D5D6"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第24条</w:t>
      </w:r>
      <w:r w:rsidRPr="00B33516">
        <w:rPr>
          <w:rFonts w:ascii="ＭＳ 明朝" w:hAnsi="ＭＳ 明朝" w:hint="eastAsia"/>
          <w:color w:val="000000" w:themeColor="text1"/>
          <w:sz w:val="24"/>
          <w:szCs w:val="24"/>
        </w:rPr>
        <w:t xml:space="preserve">　請負代金額の変更については、発注者と受注者とが協議して定める。ただし、協議開始の日から14日以内に協議が整わない場合には、発注者が定め、受注者に通知する。</w:t>
      </w:r>
    </w:p>
    <w:p w14:paraId="0F864FE2"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2EB33C1D"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この約款の規定により、受注者が増額費用を必要とした場合又は損害を受けた場合に発注者が負担する必要な費用の額については、発注者と受注者とが協議して定める。</w:t>
      </w:r>
    </w:p>
    <w:p w14:paraId="2D15E20E"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(賃金又は物価の変動に基づく請負代金額の変更)</w:t>
      </w:r>
    </w:p>
    <w:p w14:paraId="3B8DEB6F"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第25条</w:t>
      </w:r>
      <w:r w:rsidRPr="00B33516">
        <w:rPr>
          <w:rFonts w:ascii="ＭＳ 明朝" w:hAnsi="ＭＳ 明朝" w:hint="eastAsia"/>
          <w:color w:val="000000" w:themeColor="text1"/>
          <w:sz w:val="24"/>
          <w:szCs w:val="24"/>
        </w:rPr>
        <w:t xml:space="preserve">　発注者又は受注者は、工期内で請負契約締結の日から12か月を経過した後に日本国内における賃金水準又は物価水準の変動により請負代金額が不適当となったと認めたときは、相手方に対して請負代金額の変更を請求することができる。</w:t>
      </w:r>
    </w:p>
    <w:p w14:paraId="4E8DCB94" w14:textId="77777777" w:rsidR="003808F8" w:rsidRPr="00B33516" w:rsidRDefault="003808F8" w:rsidP="003808F8">
      <w:pPr>
        <w:pStyle w:val="a7"/>
        <w:ind w:left="192"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発注者又は受注者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1000分の15を超える額につき、請負代金額の変更に応じなければならない。</w:t>
      </w:r>
    </w:p>
    <w:p w14:paraId="30C7C6D5"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変動前残工事代金額及び変動後残工事代金額は、請求のあった日を基準とし、物価指数等に基づき発注者と受注者とが協議して定める。ただし、協議開始の日から14日以内に協議が整わない場合にあっては、発注者が定め、受注者に通知する。</w:t>
      </w:r>
    </w:p>
    <w:p w14:paraId="7B239997" w14:textId="77777777" w:rsidR="003808F8" w:rsidRPr="00B33516" w:rsidRDefault="003808F8" w:rsidP="003808F8">
      <w:pPr>
        <w:pStyle w:val="a7"/>
        <w:ind w:left="192"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４　第１項の規定による請求は、この条の規定により請求代金額の変更を行った後再度行うことができる。この場合において、同項中｢請負契約締結の日｣とあるのは、「直前のこの条に基づく請負代金額変更の基準とした日」とするものとする。</w:t>
      </w:r>
    </w:p>
    <w:p w14:paraId="1FC8293F"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5CE3253C"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６　予期することのできない特別の事情により、工期内に日本国内において急激なインフレ－ション又はデフレ－ションを生じ、請負代金額が著しく不適当となったときは、発注者又は受注者は、前各項の規定にかかわらず、請負代金額の変更を請求することができる。</w:t>
      </w:r>
    </w:p>
    <w:p w14:paraId="1118565A"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７　前2項の場合において、請負代金額の変更額については､発注者と受注者とが協議して定める。ただし、協議開始の日から14日以内に協議が整わない場合にあっては、発注者が定め、受注者に通知する。</w:t>
      </w:r>
    </w:p>
    <w:p w14:paraId="6DB56F38"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８　第３項及び前項の協議開始の日については、発注者が受注者の意見を聴いて定め、受注者に通知しなければならない。ただし、発注者が第１項、第５項又は第６項の請求を行っ</w:t>
      </w:r>
      <w:r w:rsidRPr="00B33516">
        <w:rPr>
          <w:rFonts w:ascii="ＭＳ 明朝" w:hAnsi="ＭＳ 明朝" w:hint="eastAsia"/>
          <w:color w:val="000000" w:themeColor="text1"/>
          <w:sz w:val="24"/>
          <w:szCs w:val="24"/>
        </w:rPr>
        <w:lastRenderedPageBreak/>
        <w:t>た日又は受けた日から７日以内に協議開始の日を通知しない場合には、受注者は、協議開始の日を定め、発注者に通知することができる。</w:t>
      </w:r>
    </w:p>
    <w:p w14:paraId="64789DD8"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(臨機の措置)</w:t>
      </w:r>
    </w:p>
    <w:p w14:paraId="024C53E5"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第26条</w:t>
      </w:r>
      <w:r w:rsidRPr="00B33516">
        <w:rPr>
          <w:rFonts w:ascii="ＭＳ 明朝" w:hAnsi="ＭＳ 明朝" w:hint="eastAsia"/>
          <w:color w:val="000000" w:themeColor="text1"/>
          <w:sz w:val="24"/>
          <w:szCs w:val="24"/>
        </w:rPr>
        <w:t xml:space="preserve">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14:paraId="453B254C"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前項の場合においては、受注者は、そのとった措置の内容を監督職員に直ちに通知しなければならない。</w:t>
      </w:r>
    </w:p>
    <w:p w14:paraId="0912BBCB"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監督職員は、災害防止その他工事の施工上特に必要があると認めるときは、受注者に対して臨機の措置をとることを請求することができる。</w:t>
      </w:r>
    </w:p>
    <w:p w14:paraId="2EBB036F"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４　受注者が第１項又は前項の規定により臨機の措置をとった場合において、当該措置に要した費用のうち、受注者が請負代金額の範囲内において負担することが適当でないと認められる部分については、発注者が負担する。</w:t>
      </w:r>
    </w:p>
    <w:p w14:paraId="577F8500"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(一般的損害)</w:t>
      </w:r>
    </w:p>
    <w:p w14:paraId="521E3C5F"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第27条</w:t>
      </w:r>
      <w:r w:rsidRPr="00B33516">
        <w:rPr>
          <w:rFonts w:ascii="ＭＳ 明朝" w:hAnsi="ＭＳ 明朝" w:hint="eastAsia"/>
          <w:color w:val="000000" w:themeColor="text1"/>
          <w:sz w:val="24"/>
          <w:szCs w:val="24"/>
        </w:rPr>
        <w:t xml:space="preserve">　工事目的物の引渡し前に、工事目的物又は工事材料について生じた損害その他工事の施工に関して生じた損害(次条第１項若しくは第２項又は第29条第１項に規定する損害を除く。)については、受注者がその費用を負担する。ただし、その損害(第51条第１項の規定により付された保険等によりてん補された部分を除く。)のうち発注者の責めに帰すべき事由により生じたものについては、発注者が負担する。</w:t>
      </w:r>
    </w:p>
    <w:p w14:paraId="6CFEED83"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(第三者に及ぼした損害)</w:t>
      </w:r>
    </w:p>
    <w:p w14:paraId="0AEAB51A"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第28条</w:t>
      </w:r>
      <w:r w:rsidRPr="00B33516">
        <w:rPr>
          <w:rFonts w:ascii="ＭＳ 明朝" w:hAnsi="ＭＳ 明朝" w:hint="eastAsia"/>
          <w:color w:val="000000" w:themeColor="text1"/>
          <w:sz w:val="24"/>
          <w:szCs w:val="24"/>
        </w:rPr>
        <w:t xml:space="preserve">　工事の施工について第三者に損害を及ぼしたときは、受注者がその損害を賠償しなければならない。ただし、その損害(第51条第１項の規定により付された保険等によりてん補された部分を除く。以下この条において同じ。)のうち発注者の責めに帰すべき事由により生じたものについては、発注者が負担する。</w:t>
      </w:r>
    </w:p>
    <w:p w14:paraId="69325952"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4B998571"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前２項の場合その他工事の施工について第三者との間に紛争を生じた場合においては、発注者及び受注者は協力してその処理解決に当たるものとする。</w:t>
      </w:r>
    </w:p>
    <w:p w14:paraId="5BA1140B"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(不可抗力による損害)</w:t>
      </w:r>
    </w:p>
    <w:p w14:paraId="4D8ADB96"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第29条</w:t>
      </w:r>
      <w:r w:rsidRPr="00B33516">
        <w:rPr>
          <w:rFonts w:ascii="ＭＳ 明朝" w:hAnsi="ＭＳ 明朝" w:hint="eastAsia"/>
          <w:color w:val="000000" w:themeColor="text1"/>
          <w:sz w:val="24"/>
          <w:szCs w:val="24"/>
        </w:rPr>
        <w:t xml:space="preserve">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14:paraId="6316F16A"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発注者は、前項の規定による通知を受けたときは、直ちに調査を行い、同項の損害(受注者が善良な管理者の注意義務を怠ったことに基づくもの及び第51条第１項の規定により付された保険等によりてん補された部分を除く。以下この条において「損害」という。)の状況を確認し、その結果を受注者に通知しなければならない。</w:t>
      </w:r>
    </w:p>
    <w:p w14:paraId="02386D3E"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受注者は、前項の規定により損害の状況が確認されたときは、損害による費用の負担を発注者に請求することができる。</w:t>
      </w:r>
    </w:p>
    <w:p w14:paraId="49C38F0E"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４　発注者は、前項の規定により受注者から損害による費用の負担の請求があったときは、</w:t>
      </w:r>
      <w:r w:rsidRPr="00B33516">
        <w:rPr>
          <w:rFonts w:ascii="ＭＳ 明朝" w:hAnsi="ＭＳ 明朝" w:hint="eastAsia"/>
          <w:color w:val="000000" w:themeColor="text1"/>
          <w:sz w:val="24"/>
          <w:szCs w:val="24"/>
        </w:rPr>
        <w:lastRenderedPageBreak/>
        <w:t>当該損害の額(工事目的物、仮設物又は工事現場に搬入済みの工事材料若しくは建設機械器具であって第13条第２項、第14条第１項若しくは第２項又は第37条第３項の規定による検査、立会いその他受注者の工事に関する記録等により確認することができるものに係る額に限る。)及び当該損害の取片付けに要する費用の額の合計額(第6項において「損害合計額」という。)のうち請負代金額の100分の１を超える額を負担しなければならない。</w:t>
      </w:r>
    </w:p>
    <w:p w14:paraId="6E53FA61"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５　損害の額は、次の各号に掲げる損害につき、それぞれ当該各号に定めるところにより、算定する。</w:t>
      </w:r>
    </w:p>
    <w:p w14:paraId="26B95A78" w14:textId="77777777" w:rsidR="003808F8" w:rsidRPr="00B33516" w:rsidRDefault="003808F8" w:rsidP="003808F8">
      <w:pPr>
        <w:ind w:left="581" w:hangingChars="242" w:hanging="581"/>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(1)　工事目的物に関する損害</w:t>
      </w:r>
    </w:p>
    <w:p w14:paraId="2FD0718E" w14:textId="77777777" w:rsidR="003808F8" w:rsidRPr="00B33516" w:rsidRDefault="003808F8" w:rsidP="003808F8">
      <w:pPr>
        <w:ind w:left="581" w:hangingChars="242" w:hanging="581"/>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損害を受けた工事目的物に相応する請負代金額とし、残存価値がある場合にはその評価額を差し引いた額とする。</w:t>
      </w:r>
    </w:p>
    <w:p w14:paraId="6AA124C2" w14:textId="77777777" w:rsidR="003808F8" w:rsidRPr="00B33516" w:rsidRDefault="003808F8" w:rsidP="003808F8">
      <w:pPr>
        <w:ind w:left="581" w:hangingChars="242" w:hanging="581"/>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(2)　工事材料に関する損害</w:t>
      </w:r>
    </w:p>
    <w:p w14:paraId="430C0DF4" w14:textId="77777777" w:rsidR="003808F8" w:rsidRPr="00B33516" w:rsidRDefault="003808F8" w:rsidP="003808F8">
      <w:pPr>
        <w:pStyle w:val="2"/>
        <w:ind w:left="581" w:hanging="581"/>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損害を受けた工事材料で通常妥当と認められるものに相応する請負代金額とし、残存価値がある場合にはその評価額を差し引いた額とする。</w:t>
      </w:r>
    </w:p>
    <w:p w14:paraId="40801D90" w14:textId="77777777" w:rsidR="003808F8" w:rsidRPr="00B33516" w:rsidRDefault="003808F8" w:rsidP="003808F8">
      <w:pPr>
        <w:ind w:left="581" w:hangingChars="242" w:hanging="581"/>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(3)　仮設物又は建設機械器具に関する損害</w:t>
      </w:r>
    </w:p>
    <w:p w14:paraId="0DFAE193" w14:textId="77777777" w:rsidR="003808F8" w:rsidRPr="00B33516" w:rsidRDefault="003808F8" w:rsidP="003808F8">
      <w:pPr>
        <w:ind w:left="581" w:hangingChars="242" w:hanging="581"/>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も少額であるものについては、その修繕費の額とする。</w:t>
      </w:r>
    </w:p>
    <w:p w14:paraId="6CAC8A15"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して同項を適用する。</w:t>
      </w:r>
    </w:p>
    <w:p w14:paraId="323A44FC"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(請負代金額の変更に代える設計図書の変更)</w:t>
      </w:r>
    </w:p>
    <w:p w14:paraId="00754D0B"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第30条</w:t>
      </w:r>
      <w:r w:rsidRPr="00B33516">
        <w:rPr>
          <w:rFonts w:ascii="ＭＳ 明朝" w:hAnsi="ＭＳ 明朝" w:hint="eastAsia"/>
          <w:color w:val="000000" w:themeColor="text1"/>
          <w:sz w:val="24"/>
          <w:szCs w:val="24"/>
        </w:rPr>
        <w:t xml:space="preserve">　発注者は、第８条、第15条、第17条から第22条まで、第25条から第27条まで、前条又は第33条の規定により請負代金額を増額すべき場合又は費用を負担すべき場合において、特別の理由があるときは、請負代金額の増額又は負担額の全部若しく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2F195C24"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14:paraId="7AF08CF2"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(検査及び引渡し)</w:t>
      </w:r>
    </w:p>
    <w:p w14:paraId="795C0A46"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第31条</w:t>
      </w:r>
      <w:r w:rsidRPr="00B33516">
        <w:rPr>
          <w:rFonts w:ascii="ＭＳ 明朝" w:hAnsi="ＭＳ 明朝" w:hint="eastAsia"/>
          <w:color w:val="000000" w:themeColor="text1"/>
          <w:sz w:val="24"/>
          <w:szCs w:val="24"/>
        </w:rPr>
        <w:t xml:space="preserve">　受注者は、工事を完成したときは、その旨を発注者に通知しなければならない。</w:t>
      </w:r>
    </w:p>
    <w:p w14:paraId="5B03064E"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発注者又は発注者が検査を行う者として定めた職員(以下「検査職員」という。)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又は検査職員は、必要があると認められるときは、その理由を受注者に通知して、工事目的物を最小限度破壊して検査することができる。</w:t>
      </w:r>
    </w:p>
    <w:p w14:paraId="1E15C750"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lastRenderedPageBreak/>
        <w:t>３　前項の場合において、検査又は復旧に直接要する費用は、受注者の負担とする。</w:t>
      </w:r>
    </w:p>
    <w:p w14:paraId="448C0DE5"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４　発注者は、第２項の検査によって工事の完成を確認した後、受注者が工事目的物の引渡しを申し出たときは、直ちに当該工事目的物の引渡しを受けなければならない。</w:t>
      </w:r>
    </w:p>
    <w:p w14:paraId="4BFDEF1F"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67CB4570"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６　受注者は、工事が第２項の検査に合格しないときは、直ちに修補して発注者の検査を受けなければならない。この場合においては、修補の完了を工事の完了とみなして前５項の規定を適用する。</w:t>
      </w:r>
    </w:p>
    <w:p w14:paraId="7C33B6F8"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(請負代金の</w:t>
      </w:r>
      <w:r w:rsidRPr="00B33516">
        <w:rPr>
          <w:rFonts w:ascii="ＭＳ 明朝" w:hAnsi="ＭＳ 明朝" w:hint="eastAsia"/>
          <w:b/>
          <w:color w:val="000000" w:themeColor="text1"/>
          <w:sz w:val="24"/>
          <w:szCs w:val="24"/>
        </w:rPr>
        <w:t>支払い</w:t>
      </w:r>
      <w:r w:rsidRPr="00B33516">
        <w:rPr>
          <w:rFonts w:ascii="ＭＳ 明朝" w:hAnsi="ＭＳ 明朝" w:hint="eastAsia"/>
          <w:b/>
          <w:bCs/>
          <w:color w:val="000000" w:themeColor="text1"/>
          <w:sz w:val="24"/>
          <w:szCs w:val="24"/>
        </w:rPr>
        <w:t>)</w:t>
      </w:r>
    </w:p>
    <w:p w14:paraId="66FF4DC4"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第32条</w:t>
      </w:r>
      <w:r w:rsidRPr="00B33516">
        <w:rPr>
          <w:rFonts w:ascii="ＭＳ 明朝" w:hAnsi="ＭＳ 明朝" w:hint="eastAsia"/>
          <w:color w:val="000000" w:themeColor="text1"/>
          <w:sz w:val="24"/>
          <w:szCs w:val="24"/>
        </w:rPr>
        <w:t xml:space="preserve">　受注者は、前条第２項（同条第６項後段の規定により適用される場合を含む。第３項において同じ。）の検査に合格したときは、発注者に請負代金の支払いを請求することができる。</w:t>
      </w:r>
    </w:p>
    <w:p w14:paraId="6B5733D7"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発注者は、前項の規定による請求があったときは、請求を受けた日から40日以内に受注者に請負代金を支払わなければならない。</w:t>
      </w:r>
    </w:p>
    <w:p w14:paraId="0B6C9E91"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610BE409"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(部分使用)</w:t>
      </w:r>
    </w:p>
    <w:p w14:paraId="2038126D"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第33条</w:t>
      </w:r>
      <w:r w:rsidRPr="00B33516">
        <w:rPr>
          <w:rFonts w:ascii="ＭＳ 明朝" w:hAnsi="ＭＳ 明朝" w:hint="eastAsia"/>
          <w:color w:val="000000" w:themeColor="text1"/>
          <w:sz w:val="24"/>
          <w:szCs w:val="24"/>
        </w:rPr>
        <w:t xml:space="preserve">　発注者は、第31条第４項又は第５項の規定による引渡し前においても、工事目的物の全部又は一部を受注者の承諾を得て使用することができる。</w:t>
      </w:r>
    </w:p>
    <w:p w14:paraId="22279B51"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前項の場合においては、発注者は、その使用部分を善良な管理者の注意をもって使用しなければならない。</w:t>
      </w:r>
    </w:p>
    <w:p w14:paraId="647E4359"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発注者は、第１項の規定により工事目的物の全部又は一部を使用したことによって受注者に損害を及ぼしたときは、必要な費用を負担しなければならない。</w:t>
      </w:r>
    </w:p>
    <w:p w14:paraId="5AEA8DC3"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(前金払)</w:t>
      </w:r>
    </w:p>
    <w:p w14:paraId="734D6946" w14:textId="77777777" w:rsidR="003808F8" w:rsidRPr="00B33516" w:rsidRDefault="003808F8" w:rsidP="003808F8">
      <w:pPr>
        <w:ind w:left="193" w:hangingChars="80" w:hanging="193"/>
        <w:rPr>
          <w:rFonts w:ascii="ＭＳ 明朝" w:hAnsi="ＭＳ 明朝"/>
          <w:dstrike/>
          <w:color w:val="000000" w:themeColor="text1"/>
          <w:sz w:val="24"/>
          <w:szCs w:val="24"/>
        </w:rPr>
      </w:pPr>
      <w:r w:rsidRPr="00B33516">
        <w:rPr>
          <w:rFonts w:ascii="ＭＳ 明朝" w:hAnsi="ＭＳ 明朝" w:hint="eastAsia"/>
          <w:b/>
          <w:bCs/>
          <w:color w:val="000000" w:themeColor="text1"/>
          <w:sz w:val="24"/>
          <w:szCs w:val="24"/>
        </w:rPr>
        <w:t>第34条</w:t>
      </w:r>
      <w:r w:rsidRPr="00B33516">
        <w:rPr>
          <w:rFonts w:ascii="ＭＳ 明朝" w:hAnsi="ＭＳ 明朝" w:hint="eastAsia"/>
          <w:color w:val="000000" w:themeColor="text1"/>
          <w:sz w:val="24"/>
          <w:szCs w:val="24"/>
        </w:rPr>
        <w:t xml:space="preserve">　受注者は、公共工事の前払金保証事業に関する法律（昭和27年法律第184号）第２条第４項に規定する保証事業会社と、契約書記載の工事完成の時期を保証期限とする同条第５項に規定する保証契約(以下「保証契約」という。)を締結し、その保証証書を発注者に寄託して、鳥羽志勢広域連合会計規則(平成16年鳥羽志勢広域連合規則第６号)第２条の規定によりその例によることとされる志摩市会計規則(平成16年志摩市規則第62号)第42条の規定により算出した前払金の支払いを発注者に請求することができる。</w:t>
      </w:r>
    </w:p>
    <w:p w14:paraId="7BCC90CC"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発注者は、前項の規定による請求があったときは、請求を受けた日から14日以内に前払金を支払わなければならない。</w:t>
      </w:r>
    </w:p>
    <w:p w14:paraId="71DBD160"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受注者は、請負代金額が著しく増額された場合においては、その増額後の請負代金額により算出した前払金額から受領済みの前払金額を差し引いた額に相当する額の範囲内で前払金の支払いを請求することができる。この場合においては、第2項の規定を準用する。</w:t>
      </w:r>
    </w:p>
    <w:p w14:paraId="18FC460A"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４　受注者は、請負代金額が著しく減額された場合において、受領済みの前払金額が減額後の請負代金額の10分の５を超えるときは、受注者は、請負代金額が減額された日から30日以内にその超過額を返還しなければならない。ただし、この項の定める期間に第37条又は第38条の規定による支払いをしようとするときは、発注者はその支払額の中からその超過額を控除することができる。</w:t>
      </w:r>
    </w:p>
    <w:p w14:paraId="2117B258"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lastRenderedPageBreak/>
        <w:t>５　前項の期間内で前払金の超過額を返還する前にさらに請負代金額を増額した場合においては、増額後の請負代金額が減額前の請負代金額以上の額であるときは、受注者は、その超過額を返還しないものとし、増額後の請負代金額が減額前の請負代金額未満の額であるときは、受注者は、受領済みの前払金の額からその増額後の請負代金額の10分の５の額を差し引いた額を返還しなければならない。</w:t>
      </w:r>
    </w:p>
    <w:p w14:paraId="2521A31A" w14:textId="77777777" w:rsidR="003808F8" w:rsidRPr="00B33516" w:rsidRDefault="003808F8" w:rsidP="003808F8">
      <w:pPr>
        <w:ind w:left="240" w:hangingChars="100" w:hanging="240"/>
        <w:rPr>
          <w:rFonts w:ascii="ＭＳ 明朝" w:hAnsi="ＭＳ 明朝"/>
          <w:color w:val="000000" w:themeColor="text1"/>
          <w:sz w:val="24"/>
        </w:rPr>
      </w:pPr>
      <w:r w:rsidRPr="00B33516">
        <w:rPr>
          <w:rFonts w:ascii="ＭＳ 明朝" w:hAnsi="ＭＳ 明朝" w:hint="eastAsia"/>
          <w:color w:val="000000" w:themeColor="text1"/>
          <w:sz w:val="24"/>
          <w:szCs w:val="24"/>
        </w:rPr>
        <w:t>６　発注者は、受注者が第４項の期間内に超過額を返還しなかったときは、その未返還額につき、第４項の期間を経過した日から返還する日までの期間について、その日数に応じ、</w:t>
      </w:r>
      <w:r w:rsidRPr="00B33516">
        <w:rPr>
          <w:rFonts w:ascii="ＭＳ 明朝" w:hAnsi="ＭＳ 明朝" w:hint="eastAsia"/>
          <w:color w:val="000000" w:themeColor="text1"/>
          <w:sz w:val="24"/>
        </w:rPr>
        <w:t>政府契約の支払遅延防止等に関する法律（昭和24年法律第256号）に基づき定められた政府契約の支払遅延利息の率で計算した額の遅延利息の</w:t>
      </w:r>
      <w:r w:rsidRPr="00B33516">
        <w:rPr>
          <w:rFonts w:ascii="ＭＳ 明朝" w:hAnsi="ＭＳ 明朝" w:hint="eastAsia"/>
          <w:color w:val="000000" w:themeColor="text1"/>
          <w:sz w:val="24"/>
          <w:szCs w:val="24"/>
        </w:rPr>
        <w:t>支払い</w:t>
      </w:r>
      <w:r w:rsidRPr="00B33516">
        <w:rPr>
          <w:rFonts w:ascii="ＭＳ 明朝" w:hAnsi="ＭＳ 明朝" w:hint="eastAsia"/>
          <w:color w:val="000000" w:themeColor="text1"/>
          <w:sz w:val="24"/>
        </w:rPr>
        <w:t>を請求することができる。</w:t>
      </w:r>
    </w:p>
    <w:p w14:paraId="167ADAB7"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(保証契約の変更)</w:t>
      </w:r>
    </w:p>
    <w:p w14:paraId="02254FCA"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第35条</w:t>
      </w:r>
      <w:r w:rsidRPr="00B33516">
        <w:rPr>
          <w:rFonts w:ascii="ＭＳ 明朝" w:hAnsi="ＭＳ 明朝" w:hint="eastAsia"/>
          <w:color w:val="000000" w:themeColor="text1"/>
          <w:sz w:val="24"/>
          <w:szCs w:val="24"/>
        </w:rPr>
        <w:t xml:space="preserve">　受注者は、前条第３項の規定により受領済みの前払金に追加してさらに前払金の支払いを請求する場合には、あらかじめ、保証契約を変更し、変更後の保証証書を発注者に寄託しなければならない。</w:t>
      </w:r>
    </w:p>
    <w:p w14:paraId="6C72996C"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受注者は、前項に定める場合のほか、請負代金額が減額された場合において、保証契約を変更したときは、変更後の保証証書を直ちに発注者に寄託しなければならない。</w:t>
      </w:r>
    </w:p>
    <w:p w14:paraId="0374C86A"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受注者は、前払金額の変更を伴わない工期の変更が行われた場合には、発注者に代わりその旨を保証事業会社に直ちに通知するものとする。</w:t>
      </w:r>
    </w:p>
    <w:p w14:paraId="32393E96"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(前払金の使用等)</w:t>
      </w:r>
    </w:p>
    <w:p w14:paraId="5922BD2F"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第36条</w:t>
      </w:r>
      <w:r w:rsidRPr="00B33516">
        <w:rPr>
          <w:rFonts w:ascii="ＭＳ 明朝" w:hAnsi="ＭＳ 明朝" w:hint="eastAsia"/>
          <w:color w:val="000000" w:themeColor="text1"/>
          <w:sz w:val="24"/>
          <w:szCs w:val="24"/>
        </w:rPr>
        <w:t xml:space="preserve">　受注者は、前払金をこの工事の材料費、労務費、機械器具の賃借料、機械購入費（この工事において償却される割合に相当する額に限る。）、動力費、支払運賃、修繕費、仮設費及び現場管理費並びに一般管理費等のうち当該工事の施工に要する費用に相当する額として必要な経費以外の支払いに充当してはならない。ただし、現場管理費（労働者災害補償保険料を含む。）及び一般管理費等のうち当該工事の施工に要する費用（保証料を含む。）に充てられる前払金の額の上限は、前払金の総額の100分の25とする。</w:t>
      </w:r>
      <w:r w:rsidRPr="00B33516">
        <w:rPr>
          <w:rFonts w:ascii="ＭＳ 明朝" w:hAnsi="ＭＳ 明朝" w:hint="eastAsia"/>
          <w:b/>
          <w:bCs/>
          <w:color w:val="000000" w:themeColor="text1"/>
          <w:sz w:val="24"/>
          <w:szCs w:val="24"/>
        </w:rPr>
        <w:t xml:space="preserve">　</w:t>
      </w:r>
    </w:p>
    <w:p w14:paraId="24C092DC" w14:textId="77777777" w:rsidR="003808F8" w:rsidRPr="00B33516" w:rsidRDefault="003808F8" w:rsidP="003808F8">
      <w:pPr>
        <w:ind w:left="192"/>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(部分払)</w:t>
      </w:r>
    </w:p>
    <w:p w14:paraId="0ACED326"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第37条</w:t>
      </w:r>
      <w:r w:rsidRPr="00B33516">
        <w:rPr>
          <w:rFonts w:ascii="ＭＳ 明朝" w:hAnsi="ＭＳ 明朝" w:hint="eastAsia"/>
          <w:color w:val="000000" w:themeColor="text1"/>
          <w:sz w:val="24"/>
          <w:szCs w:val="24"/>
        </w:rPr>
        <w:t xml:space="preserve">　受注者は、工事の完成前に、出来形部分並びに工事現場に搬入済みの工事材料及び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鳥羽志勢広域連合契約規則第45条に定められた回数を超えることができない。</w:t>
      </w:r>
    </w:p>
    <w:p w14:paraId="3B870862"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46597E8E"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発注者は、前項の場合において、当該請求を受けた日から14日以内に、受注者の立会いの上、設計図書に定めるところにより、同項の確認をするための検査を行い、当該確認の結果を受注者に通知しななければならない。この場合において、発注者は、必要があると認められるときは、その理由を受注者に通知して、出来形部分を最小限度破壊して検査することができる。</w:t>
      </w:r>
    </w:p>
    <w:p w14:paraId="7258D716"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４　前項の場合において、検査又は復旧に直接要する費用は、受注者の負担とする。</w:t>
      </w:r>
    </w:p>
    <w:p w14:paraId="55406E76"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５　受注者は、第３項の規定による確認があったときは、部分払を請求することができる。この場合においては、発注者は、当該請求を受けた日から14日以内に部分払金を支払わなければならない。</w:t>
      </w:r>
    </w:p>
    <w:p w14:paraId="23DA8E4B"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lastRenderedPageBreak/>
        <w:t>６　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14:paraId="12919C87"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部分払金の額≦第１項の請負代金相当額×(９／10－前払金額／請負代金額)</w:t>
      </w:r>
    </w:p>
    <w:p w14:paraId="772EB33E"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14:paraId="559F474F"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(部分引渡し)</w:t>
      </w:r>
    </w:p>
    <w:p w14:paraId="5A7F9038"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第38条</w:t>
      </w:r>
      <w:r w:rsidRPr="00B33516">
        <w:rPr>
          <w:rFonts w:ascii="ＭＳ 明朝" w:hAnsi="ＭＳ 明朝" w:hint="eastAsia"/>
          <w:color w:val="000000" w:themeColor="text1"/>
          <w:sz w:val="24"/>
          <w:szCs w:val="24"/>
        </w:rPr>
        <w:t xml:space="preserve">　工事目的物について、発注者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14:paraId="6ACC8B1C" w14:textId="77777777" w:rsidR="003808F8" w:rsidRPr="00B33516" w:rsidRDefault="003808F8" w:rsidP="003808F8">
      <w:pPr>
        <w:pStyle w:val="a7"/>
        <w:ind w:left="192"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前項の規定により準用される第32条第１項の規定により受注者が請求することのできる部分引渡しに係る請負代金の額は、次の式により算定する。この場合において、指定部分に相応する請負代金の額は、発注者と受注者とが協議して定める。ただし、発注者が前項の規定により準用される第32条第１項の請求を受けた日から14日以内に協議が整わない場合には、発注者が定め、受注者に通知する。</w:t>
      </w:r>
    </w:p>
    <w:p w14:paraId="4401980C" w14:textId="77777777" w:rsidR="003808F8" w:rsidRPr="00B33516" w:rsidRDefault="003808F8" w:rsidP="003808F8">
      <w:pPr>
        <w:ind w:firstLineChars="100" w:firstLine="229"/>
        <w:rPr>
          <w:rFonts w:ascii="ＭＳ 明朝" w:hAnsi="ＭＳ 明朝"/>
          <w:color w:val="000000" w:themeColor="text1"/>
          <w:sz w:val="24"/>
          <w:szCs w:val="24"/>
        </w:rPr>
      </w:pPr>
      <w:r w:rsidRPr="00B33516">
        <w:rPr>
          <w:rFonts w:ascii="ＭＳ 明朝" w:hAnsi="ＭＳ 明朝" w:hint="eastAsia"/>
          <w:color w:val="000000" w:themeColor="text1"/>
          <w:spacing w:val="1"/>
          <w:w w:val="95"/>
          <w:kern w:val="0"/>
          <w:sz w:val="24"/>
          <w:szCs w:val="24"/>
          <w:fitText w:val="9600" w:id="1249041665"/>
        </w:rPr>
        <w:t>部分引渡しに係る請負代金額＝指定部分に相応する請負代金額×(１－前払金額／請負代金額</w:t>
      </w:r>
      <w:r w:rsidRPr="00B33516">
        <w:rPr>
          <w:rFonts w:ascii="ＭＳ 明朝" w:hAnsi="ＭＳ 明朝" w:hint="eastAsia"/>
          <w:color w:val="000000" w:themeColor="text1"/>
          <w:spacing w:val="-10"/>
          <w:w w:val="95"/>
          <w:kern w:val="0"/>
          <w:sz w:val="24"/>
          <w:szCs w:val="24"/>
          <w:fitText w:val="9600" w:id="1249041665"/>
        </w:rPr>
        <w:t>)</w:t>
      </w:r>
    </w:p>
    <w:p w14:paraId="0C32ED56"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(債務負担行為に係る契約の特則)</w:t>
      </w:r>
    </w:p>
    <w:p w14:paraId="18C7C214"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第39条</w:t>
      </w:r>
      <w:r w:rsidRPr="00B33516">
        <w:rPr>
          <w:rFonts w:ascii="ＭＳ 明朝" w:hAnsi="ＭＳ 明朝" w:hint="eastAsia"/>
          <w:color w:val="000000" w:themeColor="text1"/>
          <w:sz w:val="24"/>
          <w:szCs w:val="24"/>
        </w:rPr>
        <w:t xml:space="preserve">　債務負担行為に係る契約において、各会計年度における請負代金の支払いの限度額(以下「支払限度額」という。)は、次のとおりとする。</w:t>
      </w:r>
    </w:p>
    <w:p w14:paraId="426D37D5"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年度　　　　　　　　　　　　　　　　　　円</w:t>
      </w:r>
    </w:p>
    <w:p w14:paraId="7303B38D"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年度　　　　　　　　　　　　　　　　　　円</w:t>
      </w:r>
    </w:p>
    <w:p w14:paraId="700C2BDE"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年度　　　　　　　　　　　　　　　　　　円</w:t>
      </w:r>
    </w:p>
    <w:p w14:paraId="1DFBE966"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支払限度額に対応する各会計年度の出来高予定額は、次のとおりとする。</w:t>
      </w:r>
    </w:p>
    <w:p w14:paraId="6435AA5F"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年度　　　　　　　　　　　　　　　　　　円</w:t>
      </w:r>
    </w:p>
    <w:p w14:paraId="79D5E0D0"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年度　　　　　　　　　　　　　　　　　　円</w:t>
      </w:r>
    </w:p>
    <w:p w14:paraId="1D1E97C1"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年度　　　　　　　　　　　　　　　　　　円</w:t>
      </w:r>
    </w:p>
    <w:p w14:paraId="39B09B42"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発注者は、予算上の都合その他の必要があるときは、第１項の支払限度額及び前項の出来高予定額を変更することができる。</w:t>
      </w:r>
    </w:p>
    <w:p w14:paraId="47410C24"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(債務負担行為に係る契約の前払金の特則)</w:t>
      </w:r>
    </w:p>
    <w:p w14:paraId="257BA0C3"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第40条</w:t>
      </w:r>
      <w:r w:rsidRPr="00B33516">
        <w:rPr>
          <w:rFonts w:ascii="ＭＳ 明朝" w:hAnsi="ＭＳ 明朝" w:hint="eastAsia"/>
          <w:color w:val="000000" w:themeColor="text1"/>
          <w:sz w:val="24"/>
          <w:szCs w:val="24"/>
        </w:rPr>
        <w:t xml:space="preserve">　債務負担行為に係る契約の前払金については、第34条中「契約書記載の工事完成の時期」とあるのは「契約書記載の工事完成の時期(最終の会計年度以外の会計年度にあっては、各会計年度末)」と、同条及び第35条中「請負代金額」とあるのは「当該会計年度の出来高予定額(前会計年度末における第37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12D330F5" w14:textId="77777777" w:rsidR="003808F8" w:rsidRPr="00B33516" w:rsidRDefault="003808F8" w:rsidP="003808F8">
      <w:pPr>
        <w:pStyle w:val="a7"/>
        <w:ind w:left="192"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前項の場合において、契約会計年度について前払金を支払わない旨が設計図書に定められているときには、同項の規定により準用される第34条第１項の規定にかかわらず、受</w:t>
      </w:r>
      <w:r w:rsidRPr="00B33516">
        <w:rPr>
          <w:rFonts w:ascii="ＭＳ 明朝" w:hAnsi="ＭＳ 明朝" w:hint="eastAsia"/>
          <w:color w:val="000000" w:themeColor="text1"/>
          <w:sz w:val="24"/>
          <w:szCs w:val="24"/>
        </w:rPr>
        <w:lastRenderedPageBreak/>
        <w:t>注者は、契約会計年度について前払金の支払いを請求することができない。</w:t>
      </w:r>
    </w:p>
    <w:p w14:paraId="4B09F1DB"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第１項の場合において、契約会計年度に翌会計年度分の前払金を含めて支払う旨が設計図書に定められているときには、同項の規定により準用される第34条第１項の規定にかかわらず、受注者は、契約会計年度に翌会計年度に支払うべき前払金相当分(　　　　　　　　　　円以内)を含めて前払金の支払いを請求することができる。</w:t>
      </w:r>
    </w:p>
    <w:p w14:paraId="57904A01"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４　第１項の場合において、前会計年度末における請負代金相当額が前会計年度までの出来高予定額に達しないときには、同項の規定により準用される第34条第１項の規定にかかわらず、受注者は、請負代金相当額が前会計年度までの出来高予定額に達するまで当該会計年度の前払金の支払いを請求することができない。</w:t>
      </w:r>
    </w:p>
    <w:p w14:paraId="5573F455"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35条第３項の規定を準用する。</w:t>
      </w:r>
    </w:p>
    <w:p w14:paraId="5C715744"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(継続費又は債務負担行為に係る契約の部分払の特則)</w:t>
      </w:r>
    </w:p>
    <w:p w14:paraId="032DA53F"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第41条</w:t>
      </w:r>
      <w:r w:rsidRPr="00B33516">
        <w:rPr>
          <w:rFonts w:ascii="ＭＳ 明朝" w:hAnsi="ＭＳ 明朝" w:hint="eastAsia"/>
          <w:color w:val="000000" w:themeColor="text1"/>
          <w:sz w:val="24"/>
          <w:szCs w:val="24"/>
        </w:rPr>
        <w:t xml:space="preserve">　継続費又は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14:paraId="092917B0"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この契約において、前払金の支払いを受けている場合の部分払金の額については、第37条第６項及び第７項の規定にかかわらず、次の式により算定する。</w:t>
      </w:r>
    </w:p>
    <w:p w14:paraId="087E7E74"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部分払金の額≦請負代金相当額×９／10</w:t>
      </w:r>
    </w:p>
    <w:p w14:paraId="77C5E57F"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－(前会計年度までの支払金額＋当該会計年度の部分払金額)</w:t>
      </w:r>
    </w:p>
    <w:p w14:paraId="7E022103"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－｛請負代金相当額－(前年度までの出来高予定額＋出来高超過額)｝</w:t>
      </w:r>
    </w:p>
    <w:p w14:paraId="32B96E58"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×当該会計年度前払金額／当該会計年度の出来高予定額</w:t>
      </w:r>
    </w:p>
    <w:p w14:paraId="0ECB025C"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各会計年度において、部分払を請求できる回数は、発注者が定め、受注者に通知する。</w:t>
      </w:r>
    </w:p>
    <w:p w14:paraId="1D26357A" w14:textId="77777777" w:rsidR="003808F8" w:rsidRPr="00B33516" w:rsidRDefault="003808F8" w:rsidP="003808F8">
      <w:pPr>
        <w:ind w:left="192"/>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(第三者による代理受領)</w:t>
      </w:r>
    </w:p>
    <w:p w14:paraId="5DDE49AF"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第42条</w:t>
      </w:r>
      <w:r w:rsidRPr="00B33516">
        <w:rPr>
          <w:rFonts w:ascii="ＭＳ 明朝" w:hAnsi="ＭＳ 明朝" w:hint="eastAsia"/>
          <w:color w:val="000000" w:themeColor="text1"/>
          <w:sz w:val="24"/>
          <w:szCs w:val="24"/>
        </w:rPr>
        <w:t xml:space="preserve">　受注者は、発注者の承諾を得て請負代金の全部又は一部の受領につき、第三者を代理人とすることができる。</w:t>
      </w:r>
    </w:p>
    <w:p w14:paraId="33BD998A"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発注者は、前項の規定により受注者が第三者を代理人とした場合において、受注者の提出する支払請求書に当該第三者が受注者の代理人である旨が明記されているときは、当該第三者に対して第32条(第38条において準用する場合を含む。)又は第37条の規定に基づく支払いをしなければならない。</w:t>
      </w:r>
    </w:p>
    <w:p w14:paraId="0BB80A3E"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(前払金等の不払に対する受注者の工事中止)</w:t>
      </w:r>
    </w:p>
    <w:p w14:paraId="2E6DAE76"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第43条</w:t>
      </w:r>
      <w:r w:rsidRPr="00B33516">
        <w:rPr>
          <w:rFonts w:ascii="ＭＳ 明朝" w:hAnsi="ＭＳ 明朝" w:hint="eastAsia"/>
          <w:color w:val="000000" w:themeColor="text1"/>
          <w:sz w:val="24"/>
          <w:szCs w:val="24"/>
        </w:rPr>
        <w:t xml:space="preserve">　受注者は、発注者が第34条、第37条又は第38条において準用される第32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40CAB8B6"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3C1D01C6" w14:textId="3F28DF79"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w:t>
      </w:r>
      <w:r w:rsidR="00200EA1" w:rsidRPr="00B33516">
        <w:rPr>
          <w:rFonts w:ascii="ＭＳ 明朝" w:hAnsi="ＭＳ 明朝" w:hint="eastAsia"/>
          <w:b/>
          <w:bCs/>
          <w:color w:val="000000" w:themeColor="text1"/>
          <w:sz w:val="24"/>
          <w:szCs w:val="24"/>
        </w:rPr>
        <w:t>契約不適合責任</w:t>
      </w:r>
      <w:r w:rsidRPr="00B33516">
        <w:rPr>
          <w:rFonts w:ascii="ＭＳ 明朝" w:hAnsi="ＭＳ 明朝" w:hint="eastAsia"/>
          <w:b/>
          <w:bCs/>
          <w:color w:val="000000" w:themeColor="text1"/>
          <w:sz w:val="24"/>
          <w:szCs w:val="24"/>
        </w:rPr>
        <w:t>)</w:t>
      </w:r>
    </w:p>
    <w:p w14:paraId="3FD9D2BC" w14:textId="6B0F31D4"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lastRenderedPageBreak/>
        <w:t>第44条</w:t>
      </w:r>
      <w:r w:rsidRPr="00B33516">
        <w:rPr>
          <w:rFonts w:ascii="ＭＳ 明朝" w:hAnsi="ＭＳ 明朝" w:hint="eastAsia"/>
          <w:color w:val="000000" w:themeColor="text1"/>
          <w:sz w:val="24"/>
          <w:szCs w:val="24"/>
        </w:rPr>
        <w:t xml:space="preserve">　発注者は、工事目的物</w:t>
      </w:r>
      <w:r w:rsidR="00200EA1" w:rsidRPr="00B33516">
        <w:rPr>
          <w:rFonts w:ascii="ＭＳ 明朝" w:hAnsi="ＭＳ 明朝" w:hint="eastAsia"/>
          <w:color w:val="000000" w:themeColor="text1"/>
          <w:sz w:val="24"/>
          <w:szCs w:val="24"/>
        </w:rPr>
        <w:t>の種類又は品質に関して契約の内容に適合しないもの</w:t>
      </w:r>
      <w:r w:rsidR="00092708">
        <w:rPr>
          <w:rFonts w:ascii="ＭＳ 明朝" w:hAnsi="ＭＳ 明朝" w:hint="eastAsia"/>
          <w:color w:val="000000" w:themeColor="text1"/>
          <w:sz w:val="24"/>
          <w:szCs w:val="24"/>
        </w:rPr>
        <w:t>(</w:t>
      </w:r>
      <w:r w:rsidR="00200EA1" w:rsidRPr="00B33516">
        <w:rPr>
          <w:rFonts w:ascii="ＭＳ 明朝" w:hAnsi="ＭＳ 明朝" w:hint="eastAsia"/>
          <w:color w:val="000000" w:themeColor="text1"/>
          <w:sz w:val="24"/>
          <w:szCs w:val="24"/>
        </w:rPr>
        <w:t>以下、「契約不適合」という。</w:t>
      </w:r>
      <w:r w:rsidR="00092708">
        <w:rPr>
          <w:rFonts w:ascii="ＭＳ 明朝" w:hAnsi="ＭＳ 明朝"/>
          <w:color w:val="000000" w:themeColor="text1"/>
          <w:sz w:val="24"/>
          <w:szCs w:val="24"/>
        </w:rPr>
        <w:t>）</w:t>
      </w:r>
      <w:r w:rsidR="00200EA1" w:rsidRPr="00B33516">
        <w:rPr>
          <w:rFonts w:ascii="ＭＳ 明朝" w:hAnsi="ＭＳ 明朝" w:hint="eastAsia"/>
          <w:color w:val="000000" w:themeColor="text1"/>
          <w:sz w:val="24"/>
          <w:szCs w:val="24"/>
        </w:rPr>
        <w:t>で</w:t>
      </w:r>
      <w:r w:rsidRPr="00B33516">
        <w:rPr>
          <w:rFonts w:ascii="ＭＳ 明朝" w:hAnsi="ＭＳ 明朝" w:hint="eastAsia"/>
          <w:color w:val="000000" w:themeColor="text1"/>
          <w:sz w:val="24"/>
          <w:szCs w:val="24"/>
        </w:rPr>
        <w:t>あるときは、受注者に対して相当の期間を定めてその</w:t>
      </w:r>
      <w:r w:rsidR="00200EA1" w:rsidRPr="00B33516">
        <w:rPr>
          <w:rFonts w:ascii="ＭＳ 明朝" w:hAnsi="ＭＳ 明朝" w:hint="eastAsia"/>
          <w:color w:val="000000" w:themeColor="text1"/>
          <w:sz w:val="24"/>
          <w:szCs w:val="24"/>
        </w:rPr>
        <w:t>契約不適合</w:t>
      </w:r>
      <w:r w:rsidRPr="00B33516">
        <w:rPr>
          <w:rFonts w:ascii="ＭＳ 明朝" w:hAnsi="ＭＳ 明朝" w:hint="eastAsia"/>
          <w:color w:val="000000" w:themeColor="text1"/>
          <w:sz w:val="24"/>
          <w:szCs w:val="24"/>
        </w:rPr>
        <w:t>の修補を請求し、又は修補に代え若しくは修補とともに損害の賠償を請求することができる。ただし、その修補に過分の費用を要するときは、発注者は、修補を請求することができない。</w:t>
      </w:r>
    </w:p>
    <w:p w14:paraId="22764CEB" w14:textId="45C6E5BD"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前項の規定による</w:t>
      </w:r>
      <w:r w:rsidR="00200EA1" w:rsidRPr="00B33516">
        <w:rPr>
          <w:rFonts w:ascii="ＭＳ 明朝" w:hAnsi="ＭＳ 明朝" w:hint="eastAsia"/>
          <w:color w:val="000000" w:themeColor="text1"/>
          <w:sz w:val="24"/>
          <w:szCs w:val="24"/>
        </w:rPr>
        <w:t>契約不適合</w:t>
      </w:r>
      <w:r w:rsidRPr="00B33516">
        <w:rPr>
          <w:rFonts w:ascii="ＭＳ 明朝" w:hAnsi="ＭＳ 明朝" w:hint="eastAsia"/>
          <w:color w:val="000000" w:themeColor="text1"/>
          <w:sz w:val="24"/>
          <w:szCs w:val="24"/>
        </w:rPr>
        <w:t>の修補又は損害賠償の請求は、第31条第４項又は第５項(第38条においてこれらの規定を準用する場合を含む｡)の規定による引渡しを受けた日から、木造の建物等の建設工事の場合には１年以内に、コンクリ－ト造等の建物等又は土木工作物等の建設工事の場合には２年以内に、設備工事等の場合には１年以内に行わなければならない。ただし、その</w:t>
      </w:r>
      <w:r w:rsidR="00200EA1" w:rsidRPr="00B33516">
        <w:rPr>
          <w:rFonts w:ascii="ＭＳ 明朝" w:hAnsi="ＭＳ 明朝" w:hint="eastAsia"/>
          <w:color w:val="000000" w:themeColor="text1"/>
          <w:sz w:val="24"/>
          <w:szCs w:val="24"/>
        </w:rPr>
        <w:t>契約不適合</w:t>
      </w:r>
      <w:r w:rsidRPr="00B33516">
        <w:rPr>
          <w:rFonts w:ascii="ＭＳ 明朝" w:hAnsi="ＭＳ 明朝" w:hint="eastAsia"/>
          <w:color w:val="000000" w:themeColor="text1"/>
          <w:sz w:val="24"/>
          <w:szCs w:val="24"/>
        </w:rPr>
        <w:t>が受注者の故意又は重大な過失により生じた場合には、当該請求を行うことのできる期間は10年とする。</w:t>
      </w:r>
    </w:p>
    <w:p w14:paraId="2F7185F3" w14:textId="64DAFD2C"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発注者は、工事目的物の引渡しの際に</w:t>
      </w:r>
      <w:r w:rsidR="00200EA1" w:rsidRPr="00B33516">
        <w:rPr>
          <w:rFonts w:ascii="ＭＳ 明朝" w:hAnsi="ＭＳ 明朝" w:hint="eastAsia"/>
          <w:color w:val="000000" w:themeColor="text1"/>
          <w:sz w:val="24"/>
          <w:szCs w:val="24"/>
        </w:rPr>
        <w:t>契約不適合</w:t>
      </w:r>
      <w:r w:rsidRPr="00B33516">
        <w:rPr>
          <w:rFonts w:ascii="ＭＳ 明朝" w:hAnsi="ＭＳ 明朝" w:hint="eastAsia"/>
          <w:color w:val="000000" w:themeColor="text1"/>
          <w:sz w:val="24"/>
          <w:szCs w:val="24"/>
        </w:rPr>
        <w:t>があることを知ったときは、第１項の規定にかかわらず、その旨を直ちに受注者に通知しなければ、当該</w:t>
      </w:r>
      <w:r w:rsidR="00200EA1" w:rsidRPr="00B33516">
        <w:rPr>
          <w:rFonts w:ascii="ＭＳ 明朝" w:hAnsi="ＭＳ 明朝" w:hint="eastAsia"/>
          <w:color w:val="000000" w:themeColor="text1"/>
          <w:sz w:val="24"/>
          <w:szCs w:val="24"/>
        </w:rPr>
        <w:t>契約不適合</w:t>
      </w:r>
      <w:r w:rsidRPr="00B33516">
        <w:rPr>
          <w:rFonts w:ascii="ＭＳ 明朝" w:hAnsi="ＭＳ 明朝" w:hint="eastAsia"/>
          <w:color w:val="000000" w:themeColor="text1"/>
          <w:sz w:val="24"/>
          <w:szCs w:val="24"/>
        </w:rPr>
        <w:t>の修補又は損害賠償の請求をすることはできない。ただし、受注者がその</w:t>
      </w:r>
      <w:r w:rsidR="00200EA1" w:rsidRPr="00B33516">
        <w:rPr>
          <w:rFonts w:ascii="ＭＳ 明朝" w:hAnsi="ＭＳ 明朝" w:hint="eastAsia"/>
          <w:color w:val="000000" w:themeColor="text1"/>
          <w:sz w:val="24"/>
          <w:szCs w:val="24"/>
        </w:rPr>
        <w:t>契約不適合</w:t>
      </w:r>
      <w:r w:rsidRPr="00B33516">
        <w:rPr>
          <w:rFonts w:ascii="ＭＳ 明朝" w:hAnsi="ＭＳ 明朝" w:hint="eastAsia"/>
          <w:color w:val="000000" w:themeColor="text1"/>
          <w:sz w:val="24"/>
          <w:szCs w:val="24"/>
        </w:rPr>
        <w:t>があることを知っていたときは、この限りでない。</w:t>
      </w:r>
    </w:p>
    <w:p w14:paraId="312C860F" w14:textId="30DECC40"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４　この契約が、住宅の品質確保の促進等に関する法律(平成11年法律第81号)第94条第1項に規定する住宅新築請負契約である場合には、工事目的物のうち住宅の品質確保の促進等に関する法律施行令(平成12年政令第64号)第５条に定める部分の</w:t>
      </w:r>
      <w:r w:rsidR="00200EA1" w:rsidRPr="00B33516">
        <w:rPr>
          <w:rFonts w:ascii="ＭＳ 明朝" w:hAnsi="ＭＳ 明朝" w:hint="eastAsia"/>
          <w:color w:val="000000" w:themeColor="text1"/>
          <w:sz w:val="24"/>
          <w:szCs w:val="24"/>
        </w:rPr>
        <w:t>契約不適合</w:t>
      </w:r>
      <w:r w:rsidRPr="00B33516">
        <w:rPr>
          <w:rFonts w:ascii="ＭＳ 明朝" w:hAnsi="ＭＳ 明朝" w:hint="eastAsia"/>
          <w:color w:val="000000" w:themeColor="text1"/>
          <w:sz w:val="24"/>
          <w:szCs w:val="24"/>
        </w:rPr>
        <w:t>（構造耐力又は雨水の浸入に影響のないものを除く。）について修補又は損害賠償の請求を行うことのできる期間は、10年とする。</w:t>
      </w:r>
    </w:p>
    <w:p w14:paraId="141FAB91" w14:textId="44D10953"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５　発注者は、工事目的物が第１項の</w:t>
      </w:r>
      <w:r w:rsidR="00200EA1" w:rsidRPr="00B33516">
        <w:rPr>
          <w:rFonts w:ascii="ＭＳ 明朝" w:hAnsi="ＭＳ 明朝" w:hint="eastAsia"/>
          <w:color w:val="000000" w:themeColor="text1"/>
          <w:sz w:val="24"/>
          <w:szCs w:val="24"/>
        </w:rPr>
        <w:t>契約不適合</w:t>
      </w:r>
      <w:r w:rsidRPr="00B33516">
        <w:rPr>
          <w:rFonts w:ascii="ＭＳ 明朝" w:hAnsi="ＭＳ 明朝" w:hint="eastAsia"/>
          <w:color w:val="000000" w:themeColor="text1"/>
          <w:sz w:val="24"/>
          <w:szCs w:val="24"/>
        </w:rPr>
        <w:t>により滅失又はき損したときは、第２項に定める期間内で、かつ、その滅失又はき損の日から６か月以内に第１項の権利を行使しなければならない。</w:t>
      </w:r>
    </w:p>
    <w:p w14:paraId="1E05A368" w14:textId="0F0D5E29"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６　第１項の規定は、工事目的物の</w:t>
      </w:r>
      <w:r w:rsidR="00200EA1" w:rsidRPr="00B33516">
        <w:rPr>
          <w:rFonts w:ascii="ＭＳ 明朝" w:hAnsi="ＭＳ 明朝" w:hint="eastAsia"/>
          <w:color w:val="000000" w:themeColor="text1"/>
          <w:sz w:val="24"/>
          <w:szCs w:val="24"/>
        </w:rPr>
        <w:t>契約不適合</w:t>
      </w:r>
      <w:r w:rsidRPr="00B33516">
        <w:rPr>
          <w:rFonts w:ascii="ＭＳ 明朝" w:hAnsi="ＭＳ 明朝" w:hint="eastAsia"/>
          <w:color w:val="000000" w:themeColor="text1"/>
          <w:sz w:val="24"/>
          <w:szCs w:val="24"/>
        </w:rPr>
        <w:t>が支給材料の性質又は発注者若しくは監督職員の指図により生じたものであるときは適用しない。ただし、受注者がその材料又は指図が不適当であることを知りながらこれを通知しなかったときは、この限りでない。</w:t>
      </w:r>
    </w:p>
    <w:p w14:paraId="595A9C6E"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(履行遅滞の場合における損害金等)</w:t>
      </w:r>
    </w:p>
    <w:p w14:paraId="04300507"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第45条</w:t>
      </w:r>
      <w:r w:rsidRPr="00B33516">
        <w:rPr>
          <w:rFonts w:ascii="ＭＳ 明朝" w:hAnsi="ＭＳ 明朝" w:hint="eastAsia"/>
          <w:color w:val="000000" w:themeColor="text1"/>
          <w:sz w:val="24"/>
          <w:szCs w:val="24"/>
        </w:rPr>
        <w:t xml:space="preserve">　受注者の責めに帰すべき事由により工期内に工事を完成することができない場合においては、発注者は損害金の支払いを受注者に請求することができる。</w:t>
      </w:r>
    </w:p>
    <w:p w14:paraId="413D8195" w14:textId="77777777" w:rsidR="003808F8" w:rsidRPr="00B33516" w:rsidRDefault="003808F8" w:rsidP="003808F8">
      <w:pPr>
        <w:ind w:left="240" w:hangingChars="100" w:hanging="240"/>
        <w:rPr>
          <w:rFonts w:ascii="ＭＳ 明朝" w:hAnsi="ＭＳ 明朝"/>
          <w:color w:val="000000" w:themeColor="text1"/>
          <w:sz w:val="24"/>
        </w:rPr>
      </w:pPr>
      <w:r w:rsidRPr="00B33516">
        <w:rPr>
          <w:rFonts w:ascii="ＭＳ 明朝" w:hAnsi="ＭＳ 明朝" w:hint="eastAsia"/>
          <w:color w:val="000000" w:themeColor="text1"/>
          <w:sz w:val="24"/>
          <w:szCs w:val="24"/>
        </w:rPr>
        <w:t>２　前項の損害金の額は、請負代金額から部分引渡しに係る請負代金額を控除した額につき、遅延日数に応じ、</w:t>
      </w:r>
      <w:r w:rsidRPr="00B33516">
        <w:rPr>
          <w:rFonts w:ascii="ＭＳ 明朝" w:hAnsi="ＭＳ 明朝" w:hint="eastAsia"/>
          <w:color w:val="000000" w:themeColor="text1"/>
          <w:sz w:val="24"/>
        </w:rPr>
        <w:t>政府契約の支払遅延防止等に関する法律（昭和24年法律第256号）に基づき定められた政府契約の支払遅延利息の率で計算した額とする。</w:t>
      </w:r>
    </w:p>
    <w:p w14:paraId="6FA11920" w14:textId="77777777" w:rsidR="003808F8" w:rsidRPr="00B33516" w:rsidRDefault="003808F8" w:rsidP="003808F8">
      <w:pPr>
        <w:ind w:left="240" w:hangingChars="100" w:hanging="240"/>
        <w:rPr>
          <w:rFonts w:ascii="ＭＳ 明朝" w:hAnsi="ＭＳ 明朝"/>
          <w:color w:val="000000" w:themeColor="text1"/>
          <w:sz w:val="24"/>
        </w:rPr>
      </w:pPr>
      <w:r w:rsidRPr="00B33516">
        <w:rPr>
          <w:rFonts w:ascii="ＭＳ 明朝" w:hAnsi="ＭＳ 明朝" w:hint="eastAsia"/>
          <w:color w:val="000000" w:themeColor="text1"/>
          <w:sz w:val="24"/>
          <w:szCs w:val="24"/>
        </w:rPr>
        <w:t>３　発注者の責めに帰すべき事由により、第32条第２項(第38条において準用する場合を含む｡</w:t>
      </w:r>
      <w:r w:rsidRPr="00B33516">
        <w:rPr>
          <w:rFonts w:ascii="ＭＳ 明朝" w:hAnsi="ＭＳ 明朝"/>
          <w:color w:val="000000" w:themeColor="text1"/>
          <w:sz w:val="24"/>
          <w:szCs w:val="24"/>
        </w:rPr>
        <w:t>)</w:t>
      </w:r>
      <w:r w:rsidRPr="00B33516">
        <w:rPr>
          <w:rFonts w:ascii="ＭＳ 明朝" w:hAnsi="ＭＳ 明朝" w:hint="eastAsia"/>
          <w:color w:val="000000" w:themeColor="text1"/>
          <w:sz w:val="24"/>
          <w:szCs w:val="24"/>
        </w:rPr>
        <w:t>の規定による請負代金の支払いが遅れた場合においては、受注者は未受領金額につき、遅延日数に応じ、</w:t>
      </w:r>
      <w:r w:rsidRPr="00B33516">
        <w:rPr>
          <w:rFonts w:ascii="ＭＳ 明朝" w:hAnsi="ＭＳ 明朝" w:hint="eastAsia"/>
          <w:color w:val="000000" w:themeColor="text1"/>
          <w:sz w:val="24"/>
        </w:rPr>
        <w:t>政府契約の支払遅延防止等に関する法律（昭和24年法律第256号）に基づき定められた政府契約の支払遅延利息の率で計算した額の遅延利息の</w:t>
      </w:r>
      <w:r w:rsidRPr="00B33516">
        <w:rPr>
          <w:rFonts w:ascii="ＭＳ 明朝" w:hAnsi="ＭＳ 明朝" w:hint="eastAsia"/>
          <w:color w:val="000000" w:themeColor="text1"/>
          <w:sz w:val="24"/>
          <w:szCs w:val="24"/>
        </w:rPr>
        <w:t>支払い</w:t>
      </w:r>
      <w:r w:rsidRPr="00B33516">
        <w:rPr>
          <w:rFonts w:ascii="ＭＳ 明朝" w:hAnsi="ＭＳ 明朝" w:hint="eastAsia"/>
          <w:color w:val="000000" w:themeColor="text1"/>
          <w:sz w:val="24"/>
        </w:rPr>
        <w:t>を発注者に請求することができる。</w:t>
      </w:r>
    </w:p>
    <w:p w14:paraId="124DE553" w14:textId="77777777" w:rsidR="003808F8" w:rsidRPr="00B33516" w:rsidRDefault="003808F8" w:rsidP="003808F8">
      <w:pPr>
        <w:ind w:left="193" w:hangingChars="80" w:hanging="193"/>
        <w:rPr>
          <w:rFonts w:ascii="ＭＳ 明朝" w:hAnsi="ＭＳ 明朝"/>
          <w:b/>
          <w:bCs/>
          <w:color w:val="000000" w:themeColor="text1"/>
          <w:sz w:val="24"/>
          <w:szCs w:val="24"/>
        </w:rPr>
      </w:pPr>
      <w:r w:rsidRPr="00B33516">
        <w:rPr>
          <w:rFonts w:ascii="ＭＳ 明朝" w:hAnsi="ＭＳ 明朝" w:hint="eastAsia"/>
          <w:b/>
          <w:bCs/>
          <w:color w:val="000000" w:themeColor="text1"/>
          <w:sz w:val="24"/>
          <w:szCs w:val="24"/>
        </w:rPr>
        <w:t xml:space="preserve">　(</w:t>
      </w:r>
      <w:r w:rsidRPr="00B33516">
        <w:rPr>
          <w:rFonts w:ascii="ＭＳ 明朝" w:hAnsi="ＭＳ 明朝" w:hint="eastAsia"/>
          <w:b/>
          <w:color w:val="000000" w:themeColor="text1"/>
          <w:sz w:val="24"/>
          <w:szCs w:val="24"/>
        </w:rPr>
        <w:t>発注者</w:t>
      </w:r>
      <w:r w:rsidRPr="00B33516">
        <w:rPr>
          <w:rFonts w:ascii="ＭＳ 明朝" w:hAnsi="ＭＳ 明朝" w:hint="eastAsia"/>
          <w:b/>
          <w:bCs/>
          <w:color w:val="000000" w:themeColor="text1"/>
          <w:sz w:val="24"/>
          <w:szCs w:val="24"/>
        </w:rPr>
        <w:t>の解除権)</w:t>
      </w:r>
    </w:p>
    <w:p w14:paraId="51636F01"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第46条</w:t>
      </w:r>
      <w:r w:rsidRPr="00B33516">
        <w:rPr>
          <w:rFonts w:ascii="ＭＳ 明朝" w:hAnsi="ＭＳ 明朝" w:hint="eastAsia"/>
          <w:color w:val="000000" w:themeColor="text1"/>
          <w:sz w:val="24"/>
          <w:szCs w:val="24"/>
        </w:rPr>
        <w:t xml:space="preserve">　発注者は、受注者が次の各号のいずれかに該当するときは､この契約を解除することができる｡</w:t>
      </w:r>
    </w:p>
    <w:p w14:paraId="6EA648A3" w14:textId="77777777" w:rsidR="003808F8" w:rsidRPr="00B33516" w:rsidRDefault="003808F8" w:rsidP="003808F8">
      <w:pPr>
        <w:ind w:left="552" w:hangingChars="230" w:hanging="55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(1)　正当な理由なく、工事に着手すべき期日を過ぎても工事に着手しないとき。</w:t>
      </w:r>
    </w:p>
    <w:p w14:paraId="7C3D75CB" w14:textId="77777777" w:rsidR="003808F8" w:rsidRPr="00B33516" w:rsidRDefault="003808F8" w:rsidP="003808F8">
      <w:pPr>
        <w:ind w:left="552" w:hangingChars="230" w:hanging="55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(2)　受注者の責めに帰すべき事由により工期内に完成しないとき又は工期経過後相当の期間内に工事が完成する見込みが明らかにないと認められるとき。</w:t>
      </w:r>
    </w:p>
    <w:p w14:paraId="5CDCF231"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(3)　第10条第１項第２号に掲げる者を設置しなかったとき。</w:t>
      </w:r>
    </w:p>
    <w:p w14:paraId="23442EF9" w14:textId="77777777" w:rsidR="003808F8" w:rsidRPr="00B33516" w:rsidRDefault="003808F8" w:rsidP="003808F8">
      <w:pPr>
        <w:ind w:left="552" w:hangingChars="230" w:hanging="552"/>
        <w:rPr>
          <w:rFonts w:ascii="ＭＳ 明朝" w:hAnsi="ＭＳ 明朝"/>
          <w:color w:val="000000" w:themeColor="text1"/>
          <w:sz w:val="24"/>
          <w:szCs w:val="24"/>
        </w:rPr>
      </w:pPr>
      <w:r w:rsidRPr="00B33516">
        <w:rPr>
          <w:rFonts w:ascii="ＭＳ 明朝" w:hAnsi="ＭＳ 明朝" w:hint="eastAsia"/>
          <w:color w:val="000000" w:themeColor="text1"/>
          <w:sz w:val="24"/>
          <w:szCs w:val="24"/>
        </w:rPr>
        <w:lastRenderedPageBreak/>
        <w:t xml:space="preserve">　(4)　前３号に掲げる場合のほか、この契約に違反し、その違反によりこの契約の目的を達成することができないと認められるとき。</w:t>
      </w:r>
    </w:p>
    <w:p w14:paraId="09CAD2E3"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 xml:space="preserve">　(5)　第48条第１項の規定によらないでこの契約の解除を申し出たとき。</w:t>
      </w:r>
    </w:p>
    <w:p w14:paraId="45090C6E" w14:textId="77777777" w:rsidR="003808F8" w:rsidRPr="00B33516" w:rsidRDefault="003808F8" w:rsidP="003808F8">
      <w:pPr>
        <w:ind w:left="192" w:hangingChars="80" w:hanging="192"/>
        <w:rPr>
          <w:rFonts w:ascii="ＭＳ 明朝" w:hAnsi="ＭＳ 明朝"/>
          <w:dstrike/>
          <w:color w:val="000000" w:themeColor="text1"/>
          <w:sz w:val="24"/>
          <w:szCs w:val="24"/>
        </w:rPr>
      </w:pPr>
      <w:r w:rsidRPr="00B33516">
        <w:rPr>
          <w:rFonts w:ascii="ＭＳ 明朝" w:hAnsi="ＭＳ 明朝" w:hint="eastAsia"/>
          <w:color w:val="000000" w:themeColor="text1"/>
          <w:sz w:val="24"/>
          <w:szCs w:val="24"/>
        </w:rPr>
        <w:t>２　前項の規定によりこの契約が解除された場合においては、受注者は、請負代金額の100分の10に相当する額を違約金として発注者の指定する期間内に支払わなければならない。</w:t>
      </w:r>
    </w:p>
    <w:p w14:paraId="072EBA1F" w14:textId="77777777" w:rsidR="003808F8" w:rsidRPr="00B33516" w:rsidRDefault="003808F8" w:rsidP="003808F8">
      <w:pPr>
        <w:ind w:left="192" w:hangingChars="80" w:hanging="192"/>
        <w:rPr>
          <w:rFonts w:ascii="ＭＳ 明朝" w:hAnsi="ＭＳ 明朝"/>
          <w:color w:val="000000" w:themeColor="text1"/>
          <w:sz w:val="24"/>
          <w:szCs w:val="24"/>
        </w:rPr>
      </w:pPr>
      <w:r w:rsidRPr="00B33516">
        <w:rPr>
          <w:rFonts w:ascii="ＭＳ 明朝" w:hAnsi="ＭＳ 明朝" w:hint="eastAsia"/>
          <w:color w:val="000000" w:themeColor="text1"/>
          <w:sz w:val="24"/>
          <w:szCs w:val="24"/>
        </w:rPr>
        <w:t>３　第１項の規定により、この契約が解除された場合において、第４条の規定により契約保証金の納付又はこれに代わる担保の提供が行われているときは、発注者は当該契約保証金又は担保をもって同項の違約金に充当することができる。</w:t>
      </w:r>
    </w:p>
    <w:p w14:paraId="26A6E8CB" w14:textId="77777777" w:rsidR="003808F8" w:rsidRPr="00B33516" w:rsidRDefault="003808F8" w:rsidP="003808F8">
      <w:pPr>
        <w:ind w:left="240" w:hangingChars="100" w:hanging="240"/>
        <w:rPr>
          <w:rFonts w:ascii="ＭＳ 明朝" w:hAnsi="ＭＳ 明朝"/>
          <w:b/>
          <w:color w:val="000000" w:themeColor="text1"/>
          <w:sz w:val="24"/>
          <w:szCs w:val="24"/>
        </w:rPr>
      </w:pPr>
      <w:r w:rsidRPr="00B33516">
        <w:rPr>
          <w:rFonts w:ascii="ＭＳ 明朝" w:hAnsi="ＭＳ 明朝" w:hint="eastAsia"/>
          <w:color w:val="000000" w:themeColor="text1"/>
          <w:sz w:val="24"/>
          <w:szCs w:val="24"/>
        </w:rPr>
        <w:t xml:space="preserve">　</w:t>
      </w:r>
      <w:r w:rsidRPr="00B33516">
        <w:rPr>
          <w:rFonts w:ascii="ＭＳ 明朝" w:hAnsi="ＭＳ 明朝" w:hint="eastAsia"/>
          <w:b/>
          <w:color w:val="000000" w:themeColor="text1"/>
          <w:sz w:val="24"/>
          <w:szCs w:val="24"/>
        </w:rPr>
        <w:t>（談合等不正行為による解除）</w:t>
      </w:r>
    </w:p>
    <w:p w14:paraId="6C3D69B1"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bCs/>
          <w:color w:val="000000" w:themeColor="text1"/>
          <w:sz w:val="24"/>
          <w:szCs w:val="24"/>
        </w:rPr>
        <w:t>第46条の2</w:t>
      </w:r>
      <w:r w:rsidRPr="00B33516">
        <w:rPr>
          <w:rFonts w:ascii="ＭＳ 明朝" w:hAnsi="ＭＳ 明朝" w:hint="eastAsia"/>
          <w:color w:val="000000" w:themeColor="text1"/>
          <w:sz w:val="24"/>
          <w:szCs w:val="24"/>
        </w:rPr>
        <w:t xml:space="preserve">　発注者は、受注者がこの契約に係る入札に関して、次の各号のいずれかに該当したときは、契約を解除することができる。</w:t>
      </w:r>
    </w:p>
    <w:p w14:paraId="0B0CA31D" w14:textId="77777777" w:rsidR="003808F8" w:rsidRPr="00B33516" w:rsidRDefault="003808F8" w:rsidP="003808F8">
      <w:pPr>
        <w:ind w:leftChars="66" w:left="460" w:hangingChars="142" w:hanging="341"/>
        <w:rPr>
          <w:rFonts w:ascii="ＭＳ 明朝" w:hAnsi="ＭＳ 明朝"/>
          <w:color w:val="000000" w:themeColor="text1"/>
          <w:sz w:val="24"/>
          <w:szCs w:val="24"/>
        </w:rPr>
      </w:pPr>
      <w:r w:rsidRPr="00B33516">
        <w:rPr>
          <w:rFonts w:ascii="ＭＳ 明朝" w:hAnsi="ＭＳ 明朝" w:hint="eastAsia"/>
          <w:color w:val="000000" w:themeColor="text1"/>
          <w:sz w:val="24"/>
          <w:szCs w:val="24"/>
        </w:rPr>
        <w:t>(1)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7EDA5417" w14:textId="77777777" w:rsidR="003808F8" w:rsidRPr="00B33516" w:rsidRDefault="003808F8" w:rsidP="003808F8">
      <w:pPr>
        <w:ind w:leftChars="66" w:left="460" w:hangingChars="142" w:hanging="341"/>
        <w:rPr>
          <w:rFonts w:ascii="ＭＳ 明朝" w:hAnsi="ＭＳ 明朝"/>
          <w:color w:val="000000" w:themeColor="text1"/>
          <w:sz w:val="24"/>
          <w:szCs w:val="24"/>
        </w:rPr>
      </w:pPr>
      <w:r w:rsidRPr="00B33516">
        <w:rPr>
          <w:rFonts w:ascii="ＭＳ 明朝" w:hAnsi="ＭＳ 明朝" w:hint="eastAsia"/>
          <w:color w:val="000000" w:themeColor="text1"/>
          <w:sz w:val="24"/>
          <w:szCs w:val="24"/>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18D8FE47" w14:textId="77777777" w:rsidR="003808F8" w:rsidRPr="00B33516" w:rsidRDefault="003808F8" w:rsidP="003808F8">
      <w:pPr>
        <w:ind w:leftChars="66" w:left="460" w:hangingChars="142" w:hanging="341"/>
        <w:rPr>
          <w:rFonts w:ascii="ＭＳ 明朝" w:hAnsi="ＭＳ 明朝"/>
          <w:color w:val="000000" w:themeColor="text1"/>
          <w:sz w:val="24"/>
          <w:szCs w:val="24"/>
        </w:rPr>
      </w:pPr>
      <w:r w:rsidRPr="00B33516">
        <w:rPr>
          <w:rFonts w:ascii="ＭＳ 明朝" w:hAnsi="ＭＳ 明朝" w:hint="eastAsia"/>
          <w:color w:val="000000" w:themeColor="text1"/>
          <w:sz w:val="24"/>
          <w:szCs w:val="24"/>
        </w:rPr>
        <w:t>(3)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579FB073" w14:textId="77777777" w:rsidR="003808F8" w:rsidRPr="00B33516" w:rsidRDefault="003808F8" w:rsidP="003808F8">
      <w:pPr>
        <w:ind w:leftChars="66" w:left="460" w:hangingChars="142" w:hanging="341"/>
        <w:rPr>
          <w:rFonts w:ascii="ＭＳ 明朝" w:hAnsi="ＭＳ 明朝"/>
          <w:color w:val="000000" w:themeColor="text1"/>
          <w:sz w:val="24"/>
          <w:szCs w:val="24"/>
        </w:rPr>
      </w:pPr>
      <w:r w:rsidRPr="00B33516">
        <w:rPr>
          <w:rFonts w:ascii="ＭＳ 明朝" w:hAnsi="ＭＳ 明朝" w:hint="eastAsia"/>
          <w:color w:val="000000" w:themeColor="text1"/>
          <w:sz w:val="24"/>
          <w:szCs w:val="24"/>
        </w:rPr>
        <w:t>(4)　この契約に関し、受注者(法人にあっては、その役員又は使用人を含む。)の刑法(明治40年法律第45号)第96条の６若しくは第198条又は独占禁止法第89条第１項若しくは第95条第1項第1号に規定する刑が確定したとき。</w:t>
      </w:r>
    </w:p>
    <w:p w14:paraId="244110A2" w14:textId="77777777" w:rsidR="003808F8" w:rsidRPr="00B33516" w:rsidRDefault="003808F8" w:rsidP="003808F8">
      <w:pPr>
        <w:ind w:left="240" w:hangingChars="100" w:hanging="240"/>
        <w:rPr>
          <w:rFonts w:ascii="ＭＳ 明朝" w:hAnsi="ＭＳ 明朝"/>
          <w:color w:val="000000" w:themeColor="text1"/>
          <w:sz w:val="24"/>
          <w:szCs w:val="24"/>
        </w:rPr>
      </w:pPr>
      <w:r w:rsidRPr="00B33516">
        <w:rPr>
          <w:rFonts w:ascii="ＭＳ 明朝" w:hAnsi="ＭＳ 明朝" w:hint="eastAsia"/>
          <w:color w:val="000000" w:themeColor="text1"/>
          <w:sz w:val="24"/>
          <w:szCs w:val="24"/>
        </w:rPr>
        <w:t>２　受注者が共同企業体である場合における前項の規定については、その代表者又は構成員が前項各号のいずれかに該当した場合に適用する。</w:t>
      </w:r>
    </w:p>
    <w:p w14:paraId="6F27DD0F" w14:textId="77777777" w:rsidR="003808F8" w:rsidRPr="00B33516" w:rsidRDefault="003808F8" w:rsidP="003808F8">
      <w:pPr>
        <w:ind w:left="193" w:hangingChars="80" w:hanging="193"/>
        <w:rPr>
          <w:rFonts w:ascii="ＭＳ 明朝" w:hAnsi="ＭＳ 明朝"/>
          <w:color w:val="000000" w:themeColor="text1"/>
          <w:sz w:val="24"/>
          <w:szCs w:val="24"/>
        </w:rPr>
      </w:pPr>
      <w:r w:rsidRPr="00B33516">
        <w:rPr>
          <w:rFonts w:ascii="ＭＳ 明朝" w:hAnsi="ＭＳ 明朝" w:hint="eastAsia"/>
          <w:b/>
          <w:color w:val="000000" w:themeColor="text1"/>
          <w:sz w:val="24"/>
          <w:szCs w:val="24"/>
        </w:rPr>
        <w:t>（暴力団等排除に係る解除）</w:t>
      </w:r>
    </w:p>
    <w:p w14:paraId="675869DB" w14:textId="77777777" w:rsidR="003808F8" w:rsidRPr="003658C8" w:rsidRDefault="003808F8" w:rsidP="003808F8">
      <w:pPr>
        <w:ind w:left="241" w:hangingChars="100" w:hanging="241"/>
        <w:rPr>
          <w:rFonts w:ascii="ＭＳ 明朝" w:hAnsi="ＭＳ 明朝"/>
          <w:color w:val="000000"/>
          <w:sz w:val="24"/>
          <w:szCs w:val="24"/>
        </w:rPr>
      </w:pPr>
      <w:r w:rsidRPr="00B33516">
        <w:rPr>
          <w:rFonts w:ascii="ＭＳ 明朝" w:hAnsi="ＭＳ 明朝" w:hint="eastAsia"/>
          <w:b/>
          <w:color w:val="000000" w:themeColor="text1"/>
          <w:sz w:val="24"/>
          <w:szCs w:val="24"/>
        </w:rPr>
        <w:t xml:space="preserve">第46条の3　</w:t>
      </w:r>
      <w:r w:rsidRPr="00B33516">
        <w:rPr>
          <w:rFonts w:ascii="ＭＳ 明朝" w:hAnsi="ＭＳ 明朝" w:hint="eastAsia"/>
          <w:color w:val="000000" w:themeColor="text1"/>
          <w:sz w:val="24"/>
          <w:szCs w:val="24"/>
        </w:rPr>
        <w:t>発注者は、受注者が鳥羽志勢広域連合の締結する契約等からの暴力団排除措</w:t>
      </w:r>
      <w:r w:rsidRPr="003658C8">
        <w:rPr>
          <w:rFonts w:ascii="ＭＳ 明朝" w:hAnsi="ＭＳ 明朝" w:hint="eastAsia"/>
          <w:color w:val="000000"/>
          <w:sz w:val="24"/>
          <w:szCs w:val="24"/>
        </w:rPr>
        <w:t>置要綱（平成22年鳥羽志勢広域連合告示第９号）第３条及び第４条の規定による措置を受けたときは、この契約を解除することができる。</w:t>
      </w:r>
    </w:p>
    <w:p w14:paraId="45E1D57E" w14:textId="77777777" w:rsidR="003808F8" w:rsidRPr="003658C8" w:rsidRDefault="003808F8" w:rsidP="003808F8">
      <w:pPr>
        <w:ind w:left="192" w:hangingChars="80" w:hanging="192"/>
        <w:rPr>
          <w:rFonts w:ascii="ＭＳ 明朝" w:hAnsi="ＭＳ 明朝"/>
          <w:color w:val="000000"/>
          <w:sz w:val="24"/>
          <w:szCs w:val="24"/>
        </w:rPr>
      </w:pPr>
      <w:r w:rsidRPr="003658C8">
        <w:rPr>
          <w:rFonts w:ascii="ＭＳ 明朝" w:hAnsi="ＭＳ 明朝" w:hint="eastAsia"/>
          <w:color w:val="000000"/>
          <w:sz w:val="24"/>
          <w:szCs w:val="24"/>
        </w:rPr>
        <w:t>２　下請契約又は資材、原材料の購入契約その他の契約に当たり、その相手方が前項に該当することを知りながら、当該者と契約を締結したと認められるとき。</w:t>
      </w:r>
    </w:p>
    <w:p w14:paraId="03C821F0" w14:textId="77777777" w:rsidR="003808F8" w:rsidRPr="003658C8" w:rsidRDefault="003808F8" w:rsidP="003808F8">
      <w:pPr>
        <w:ind w:left="192" w:hangingChars="80" w:hanging="192"/>
        <w:rPr>
          <w:rFonts w:ascii="ＭＳ 明朝" w:hAnsi="ＭＳ 明朝"/>
          <w:color w:val="000000"/>
          <w:sz w:val="24"/>
          <w:szCs w:val="24"/>
        </w:rPr>
      </w:pPr>
      <w:r w:rsidRPr="003658C8">
        <w:rPr>
          <w:rFonts w:ascii="ＭＳ 明朝" w:hAnsi="ＭＳ 明朝" w:hint="eastAsia"/>
          <w:color w:val="000000"/>
          <w:sz w:val="24"/>
          <w:szCs w:val="24"/>
        </w:rPr>
        <w:t>３　受注者が、第１項に該当する者を下請契約又は資材、原材料の購入契約その他の契約相</w:t>
      </w:r>
      <w:r w:rsidRPr="003658C8">
        <w:rPr>
          <w:rFonts w:ascii="ＭＳ 明朝" w:hAnsi="ＭＳ 明朝" w:hint="eastAsia"/>
          <w:color w:val="000000"/>
          <w:sz w:val="24"/>
          <w:szCs w:val="24"/>
        </w:rPr>
        <w:lastRenderedPageBreak/>
        <w:t>手方としていた場合（前項に該当する場合を除く。）に、発注者が受注者に対して当該契約の解除を求め、受注者がこれに従わなかったとき。</w:t>
      </w:r>
    </w:p>
    <w:p w14:paraId="2FCA9B87" w14:textId="77777777" w:rsidR="003808F8" w:rsidRPr="003658C8" w:rsidRDefault="003808F8" w:rsidP="003808F8">
      <w:pPr>
        <w:ind w:left="240" w:hangingChars="100" w:hanging="240"/>
        <w:rPr>
          <w:rFonts w:ascii="ＭＳ 明朝" w:hAnsi="ＭＳ 明朝"/>
          <w:color w:val="000000"/>
          <w:sz w:val="24"/>
          <w:szCs w:val="24"/>
        </w:rPr>
      </w:pPr>
      <w:r w:rsidRPr="003658C8">
        <w:rPr>
          <w:rFonts w:ascii="ＭＳ 明朝" w:hAnsi="ＭＳ 明朝" w:hint="eastAsia"/>
          <w:color w:val="000000"/>
          <w:sz w:val="24"/>
          <w:szCs w:val="24"/>
        </w:rPr>
        <w:t>４　第46条第２項の規定は、前３項の規定により契約を解除した場合について準用する。</w:t>
      </w:r>
    </w:p>
    <w:p w14:paraId="0ABD4B62" w14:textId="77777777" w:rsidR="003808F8" w:rsidRPr="003658C8" w:rsidRDefault="003808F8" w:rsidP="003808F8">
      <w:pPr>
        <w:ind w:left="193" w:hangingChars="80" w:hanging="193"/>
        <w:rPr>
          <w:rFonts w:ascii="ＭＳ 明朝" w:hAnsi="ＭＳ 明朝"/>
          <w:color w:val="000000"/>
          <w:sz w:val="24"/>
          <w:szCs w:val="24"/>
        </w:rPr>
      </w:pPr>
      <w:r w:rsidRPr="003658C8">
        <w:rPr>
          <w:rFonts w:ascii="ＭＳ 明朝" w:hAnsi="ＭＳ 明朝" w:hint="eastAsia"/>
          <w:b/>
          <w:bCs/>
          <w:color w:val="000000"/>
          <w:sz w:val="24"/>
          <w:szCs w:val="24"/>
        </w:rPr>
        <w:t>第47条</w:t>
      </w:r>
      <w:r w:rsidRPr="003658C8">
        <w:rPr>
          <w:rFonts w:ascii="ＭＳ 明朝" w:hAnsi="ＭＳ 明朝" w:hint="eastAsia"/>
          <w:color w:val="000000"/>
          <w:sz w:val="24"/>
          <w:szCs w:val="24"/>
        </w:rPr>
        <w:t xml:space="preserve">　発注者は、工事が完了するまでの間は、第46条第１項、第46条の２第１項、前条第１項、第２項及び第３項に規定する場合のほか、必要があるときは、この契約を解除することができる。</w:t>
      </w:r>
    </w:p>
    <w:p w14:paraId="1B01B111" w14:textId="77777777" w:rsidR="003808F8" w:rsidRPr="003658C8" w:rsidRDefault="003808F8" w:rsidP="003808F8">
      <w:pPr>
        <w:ind w:left="192" w:hangingChars="80" w:hanging="192"/>
        <w:rPr>
          <w:rFonts w:ascii="ＭＳ 明朝" w:hAnsi="ＭＳ 明朝"/>
          <w:color w:val="000000"/>
          <w:sz w:val="24"/>
          <w:szCs w:val="24"/>
        </w:rPr>
      </w:pPr>
      <w:r w:rsidRPr="003658C8">
        <w:rPr>
          <w:rFonts w:ascii="ＭＳ 明朝" w:hAnsi="ＭＳ 明朝" w:hint="eastAsia"/>
          <w:color w:val="000000"/>
          <w:sz w:val="24"/>
          <w:szCs w:val="24"/>
        </w:rPr>
        <w:t>２　発注者は、前項の規定により契約を解除したことにより受注者に損害を及ぼしたときは、その損害を賠償しなければならない。</w:t>
      </w:r>
    </w:p>
    <w:p w14:paraId="2AF29113" w14:textId="77777777" w:rsidR="003808F8" w:rsidRPr="003658C8" w:rsidRDefault="003808F8" w:rsidP="003808F8">
      <w:pPr>
        <w:ind w:left="193" w:hangingChars="80" w:hanging="193"/>
        <w:rPr>
          <w:rFonts w:ascii="ＭＳ 明朝" w:hAnsi="ＭＳ 明朝"/>
          <w:b/>
          <w:bCs/>
          <w:color w:val="000000"/>
          <w:sz w:val="24"/>
          <w:szCs w:val="24"/>
        </w:rPr>
      </w:pPr>
      <w:r w:rsidRPr="003658C8">
        <w:rPr>
          <w:rFonts w:ascii="ＭＳ 明朝" w:hAnsi="ＭＳ 明朝" w:hint="eastAsia"/>
          <w:b/>
          <w:bCs/>
          <w:color w:val="000000"/>
          <w:sz w:val="24"/>
          <w:szCs w:val="24"/>
        </w:rPr>
        <w:t xml:space="preserve">　(受注者の解除権)</w:t>
      </w:r>
    </w:p>
    <w:p w14:paraId="36B44CB6" w14:textId="77777777" w:rsidR="003808F8" w:rsidRPr="003658C8" w:rsidRDefault="003808F8" w:rsidP="003808F8">
      <w:pPr>
        <w:ind w:left="193" w:hangingChars="80" w:hanging="193"/>
        <w:rPr>
          <w:rFonts w:ascii="ＭＳ 明朝" w:hAnsi="ＭＳ 明朝"/>
          <w:color w:val="000000"/>
          <w:sz w:val="24"/>
          <w:szCs w:val="24"/>
        </w:rPr>
      </w:pPr>
      <w:r w:rsidRPr="003658C8">
        <w:rPr>
          <w:rFonts w:ascii="ＭＳ 明朝" w:hAnsi="ＭＳ 明朝" w:hint="eastAsia"/>
          <w:b/>
          <w:bCs/>
          <w:color w:val="000000"/>
          <w:sz w:val="24"/>
          <w:szCs w:val="24"/>
        </w:rPr>
        <w:t>第48条</w:t>
      </w:r>
      <w:r w:rsidRPr="003658C8">
        <w:rPr>
          <w:rFonts w:ascii="ＭＳ 明朝" w:hAnsi="ＭＳ 明朝" w:hint="eastAsia"/>
          <w:color w:val="000000"/>
          <w:sz w:val="24"/>
          <w:szCs w:val="24"/>
        </w:rPr>
        <w:t xml:space="preserve">　受注者は、次の各号のいずれかに該当するときは、この契約を解除することができる。</w:t>
      </w:r>
    </w:p>
    <w:p w14:paraId="3DEFAE8B" w14:textId="77777777" w:rsidR="003808F8" w:rsidRPr="003658C8" w:rsidRDefault="003808F8" w:rsidP="003808F8">
      <w:pPr>
        <w:ind w:left="581" w:hangingChars="242" w:hanging="581"/>
        <w:rPr>
          <w:rFonts w:ascii="ＭＳ 明朝" w:hAnsi="ＭＳ 明朝"/>
          <w:color w:val="000000"/>
          <w:sz w:val="24"/>
          <w:szCs w:val="24"/>
        </w:rPr>
      </w:pPr>
      <w:r w:rsidRPr="003658C8">
        <w:rPr>
          <w:rFonts w:ascii="ＭＳ 明朝" w:hAnsi="ＭＳ 明朝" w:hint="eastAsia"/>
          <w:color w:val="000000"/>
          <w:sz w:val="24"/>
          <w:szCs w:val="24"/>
        </w:rPr>
        <w:t xml:space="preserve">　(1)　第19条の規定により設計図書を変更したために請負代金額が３分の２以上減少したとき。</w:t>
      </w:r>
    </w:p>
    <w:p w14:paraId="2F07EED4" w14:textId="77777777" w:rsidR="003808F8" w:rsidRPr="003658C8" w:rsidRDefault="003808F8" w:rsidP="003808F8">
      <w:pPr>
        <w:ind w:left="581" w:hangingChars="242" w:hanging="581"/>
        <w:rPr>
          <w:rFonts w:ascii="ＭＳ 明朝" w:hAnsi="ＭＳ 明朝"/>
          <w:color w:val="000000"/>
          <w:sz w:val="24"/>
          <w:szCs w:val="24"/>
        </w:rPr>
      </w:pPr>
      <w:r w:rsidRPr="003658C8">
        <w:rPr>
          <w:rFonts w:ascii="ＭＳ 明朝" w:hAnsi="ＭＳ 明朝" w:hint="eastAsia"/>
          <w:color w:val="000000"/>
          <w:sz w:val="24"/>
          <w:szCs w:val="24"/>
        </w:rPr>
        <w:t xml:space="preserve">　(2)　第20条の規定による工事の施工の中止期間が工期の10分の５(工期の10分の５が６か月を超えるときは６か月)を超えたとき。ただし、中止が工事の一部のみの場合は、その一部を除いた他の部分の工事が完了した後３か月を経過しても、なおその中止が解除されないとき。</w:t>
      </w:r>
    </w:p>
    <w:p w14:paraId="5E61F6CF" w14:textId="77777777" w:rsidR="003808F8" w:rsidRPr="003658C8" w:rsidRDefault="003808F8" w:rsidP="003808F8">
      <w:pPr>
        <w:ind w:left="581" w:hangingChars="242" w:hanging="581"/>
        <w:rPr>
          <w:rFonts w:ascii="ＭＳ 明朝" w:hAnsi="ＭＳ 明朝"/>
          <w:color w:val="000000"/>
          <w:sz w:val="24"/>
          <w:szCs w:val="24"/>
        </w:rPr>
      </w:pPr>
      <w:r w:rsidRPr="003658C8">
        <w:rPr>
          <w:rFonts w:ascii="ＭＳ 明朝" w:hAnsi="ＭＳ 明朝" w:hint="eastAsia"/>
          <w:color w:val="000000"/>
          <w:sz w:val="24"/>
          <w:szCs w:val="24"/>
        </w:rPr>
        <w:t xml:space="preserve">　(3)　発注者がこの契約に違反し、その違反によってこの契約の履行が不可能となったとき。</w:t>
      </w:r>
    </w:p>
    <w:p w14:paraId="6F463B16" w14:textId="77777777" w:rsidR="003808F8" w:rsidRPr="003658C8" w:rsidRDefault="003808F8" w:rsidP="003808F8">
      <w:pPr>
        <w:ind w:left="581" w:hangingChars="242" w:hanging="581"/>
        <w:rPr>
          <w:rFonts w:ascii="ＭＳ 明朝" w:hAnsi="ＭＳ 明朝"/>
          <w:color w:val="000000"/>
          <w:sz w:val="24"/>
          <w:szCs w:val="24"/>
        </w:rPr>
      </w:pPr>
      <w:r w:rsidRPr="003658C8">
        <w:rPr>
          <w:rFonts w:ascii="ＭＳ 明朝" w:hAnsi="ＭＳ 明朝" w:hint="eastAsia"/>
          <w:color w:val="000000"/>
          <w:sz w:val="24"/>
          <w:szCs w:val="24"/>
        </w:rPr>
        <w:t>２　受注者は、前項の規定によりこの契約を解除した場合において、損害があるときは、そ</w:t>
      </w:r>
    </w:p>
    <w:p w14:paraId="7455BDAA" w14:textId="77777777" w:rsidR="003808F8" w:rsidRPr="003658C8" w:rsidRDefault="003808F8" w:rsidP="003808F8">
      <w:pPr>
        <w:ind w:leftChars="100" w:left="521" w:hangingChars="142" w:hanging="341"/>
        <w:rPr>
          <w:rFonts w:ascii="ＭＳ 明朝" w:hAnsi="ＭＳ 明朝"/>
          <w:color w:val="000000"/>
          <w:sz w:val="24"/>
          <w:szCs w:val="24"/>
        </w:rPr>
      </w:pPr>
      <w:r w:rsidRPr="003658C8">
        <w:rPr>
          <w:rFonts w:ascii="ＭＳ 明朝" w:hAnsi="ＭＳ 明朝" w:hint="eastAsia"/>
          <w:color w:val="000000"/>
          <w:sz w:val="24"/>
          <w:szCs w:val="24"/>
        </w:rPr>
        <w:t>の損害の賠償を発注者に請求することができる。</w:t>
      </w:r>
    </w:p>
    <w:p w14:paraId="185A1A92" w14:textId="77777777" w:rsidR="003808F8" w:rsidRPr="003658C8" w:rsidRDefault="003808F8" w:rsidP="003808F8">
      <w:pPr>
        <w:ind w:left="193" w:hangingChars="80" w:hanging="193"/>
        <w:rPr>
          <w:rFonts w:ascii="ＭＳ 明朝" w:hAnsi="ＭＳ 明朝"/>
          <w:b/>
          <w:bCs/>
          <w:color w:val="000000"/>
          <w:sz w:val="24"/>
          <w:szCs w:val="24"/>
        </w:rPr>
      </w:pPr>
      <w:r w:rsidRPr="003658C8">
        <w:rPr>
          <w:rFonts w:ascii="ＭＳ 明朝" w:hAnsi="ＭＳ 明朝" w:hint="eastAsia"/>
          <w:b/>
          <w:bCs/>
          <w:color w:val="000000"/>
          <w:sz w:val="24"/>
          <w:szCs w:val="24"/>
        </w:rPr>
        <w:t xml:space="preserve">　(解除に伴う措置)</w:t>
      </w:r>
    </w:p>
    <w:p w14:paraId="53BA1799" w14:textId="77777777" w:rsidR="003808F8" w:rsidRPr="003658C8" w:rsidRDefault="003808F8" w:rsidP="003808F8">
      <w:pPr>
        <w:ind w:left="193" w:hangingChars="80" w:hanging="193"/>
        <w:rPr>
          <w:rFonts w:ascii="ＭＳ 明朝" w:hAnsi="ＭＳ 明朝"/>
          <w:color w:val="000000"/>
          <w:sz w:val="24"/>
          <w:szCs w:val="24"/>
        </w:rPr>
      </w:pPr>
      <w:r w:rsidRPr="003658C8">
        <w:rPr>
          <w:rFonts w:ascii="ＭＳ 明朝" w:hAnsi="ＭＳ 明朝" w:hint="eastAsia"/>
          <w:b/>
          <w:bCs/>
          <w:color w:val="000000"/>
          <w:sz w:val="24"/>
          <w:szCs w:val="24"/>
        </w:rPr>
        <w:t>第49条</w:t>
      </w:r>
      <w:r w:rsidRPr="003658C8">
        <w:rPr>
          <w:rFonts w:ascii="ＭＳ 明朝" w:hAnsi="ＭＳ 明朝" w:hint="eastAsia"/>
          <w:color w:val="000000"/>
          <w:sz w:val="24"/>
          <w:szCs w:val="24"/>
        </w:rPr>
        <w:t xml:space="preserve">　発注者は、この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25282A24" w14:textId="77777777" w:rsidR="003808F8" w:rsidRPr="003658C8" w:rsidRDefault="003808F8" w:rsidP="003808F8">
      <w:pPr>
        <w:ind w:left="192" w:hangingChars="80" w:hanging="192"/>
        <w:rPr>
          <w:rFonts w:ascii="ＭＳ 明朝" w:hAnsi="ＭＳ 明朝"/>
          <w:color w:val="000000"/>
          <w:sz w:val="24"/>
          <w:szCs w:val="24"/>
        </w:rPr>
      </w:pPr>
      <w:r w:rsidRPr="003658C8">
        <w:rPr>
          <w:rFonts w:ascii="ＭＳ 明朝" w:hAnsi="ＭＳ 明朝" w:hint="eastAsia"/>
          <w:color w:val="000000"/>
          <w:sz w:val="24"/>
          <w:szCs w:val="24"/>
        </w:rPr>
        <w:t>２　前項の場合において、検査又は復旧に直接要する費用は、受注者の負担とする。</w:t>
      </w:r>
    </w:p>
    <w:p w14:paraId="10E56D97" w14:textId="77777777" w:rsidR="003808F8" w:rsidRPr="003658C8" w:rsidRDefault="003808F8" w:rsidP="003808F8">
      <w:pPr>
        <w:ind w:left="192" w:hangingChars="80" w:hanging="192"/>
        <w:rPr>
          <w:rFonts w:ascii="ＭＳ 明朝" w:hAnsi="ＭＳ 明朝"/>
          <w:color w:val="000000"/>
          <w:sz w:val="24"/>
          <w:szCs w:val="24"/>
        </w:rPr>
      </w:pPr>
      <w:r w:rsidRPr="003658C8">
        <w:rPr>
          <w:rFonts w:ascii="ＭＳ 明朝" w:hAnsi="ＭＳ 明朝" w:hint="eastAsia"/>
          <w:color w:val="000000"/>
          <w:sz w:val="24"/>
          <w:szCs w:val="24"/>
        </w:rPr>
        <w:t>３　第１項の場合において、第34条（第40条において準用する場合も含む）の規定による前払金があったときは、当該前払金の額</w:t>
      </w:r>
      <w:r w:rsidRPr="003658C8">
        <w:rPr>
          <w:rFonts w:ascii="ＭＳ 明朝" w:hAnsi="ＭＳ 明朝"/>
          <w:color w:val="000000"/>
          <w:sz w:val="24"/>
          <w:szCs w:val="24"/>
        </w:rPr>
        <w:t>(</w:t>
      </w:r>
      <w:r w:rsidRPr="003658C8">
        <w:rPr>
          <w:rFonts w:ascii="ＭＳ 明朝" w:hAnsi="ＭＳ 明朝" w:hint="eastAsia"/>
          <w:color w:val="000000"/>
          <w:sz w:val="24"/>
          <w:szCs w:val="24"/>
        </w:rPr>
        <w:t>第37条及び第41条の規定による部分払をしているときは、その部分払において償却した前払金の額を控除した額)を第１項前段の出来形部分に相応する請負代金額から控除する。この場合において、受領済みの前払金額になお余剰があるときは、受注者は、解除が第46条、第46条の２又は第46条の3の規定によるときにあっては、その余剰額に前払金の支払日から返還の日までの日数に応じ、</w:t>
      </w:r>
      <w:r w:rsidRPr="003658C8">
        <w:rPr>
          <w:rFonts w:ascii="ＭＳ 明朝" w:hAnsi="ＭＳ 明朝" w:hint="eastAsia"/>
          <w:color w:val="000000"/>
          <w:sz w:val="24"/>
        </w:rPr>
        <w:t>政府契約の支払遅延防止等に関する法律（昭和24年法律第256号）に基づき定められた政府契約の支払遅延利息の率で計算した額の利息を付した額</w:t>
      </w:r>
      <w:r w:rsidRPr="003658C8">
        <w:rPr>
          <w:rFonts w:ascii="ＭＳ 明朝" w:hAnsi="ＭＳ 明朝" w:hint="eastAsia"/>
          <w:color w:val="000000"/>
          <w:sz w:val="24"/>
          <w:szCs w:val="24"/>
        </w:rPr>
        <w:t>を、解除が前２条の規定によるときにあっては、その余剰額を発注者に返還しなければならない。</w:t>
      </w:r>
    </w:p>
    <w:p w14:paraId="4CA9EA69" w14:textId="77777777" w:rsidR="003808F8" w:rsidRPr="003658C8" w:rsidRDefault="003808F8" w:rsidP="003808F8">
      <w:pPr>
        <w:ind w:left="192" w:hangingChars="80" w:hanging="192"/>
        <w:rPr>
          <w:rFonts w:ascii="ＭＳ 明朝" w:hAnsi="ＭＳ 明朝"/>
          <w:color w:val="000000"/>
          <w:sz w:val="24"/>
          <w:szCs w:val="24"/>
        </w:rPr>
      </w:pPr>
      <w:r w:rsidRPr="003658C8">
        <w:rPr>
          <w:rFonts w:ascii="ＭＳ 明朝" w:hAnsi="ＭＳ 明朝" w:hint="eastAsia"/>
          <w:color w:val="000000"/>
          <w:sz w:val="24"/>
          <w:szCs w:val="24"/>
        </w:rPr>
        <w:t>４　受注者は、この契約が解除された場合において支給材料があるときは、第１項の出来形部分の検査に合格した部分に使用されているものを除き、発注者に返還しなければならない。この場合においては、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2D928C99" w14:textId="77777777" w:rsidR="003808F8" w:rsidRPr="003658C8" w:rsidRDefault="003808F8" w:rsidP="003808F8">
      <w:pPr>
        <w:ind w:left="192" w:hangingChars="80" w:hanging="192"/>
        <w:rPr>
          <w:rFonts w:ascii="ＭＳ 明朝" w:hAnsi="ＭＳ 明朝"/>
          <w:color w:val="000000"/>
          <w:sz w:val="24"/>
          <w:szCs w:val="24"/>
        </w:rPr>
      </w:pPr>
      <w:r w:rsidRPr="003658C8">
        <w:rPr>
          <w:rFonts w:ascii="ＭＳ 明朝" w:hAnsi="ＭＳ 明朝" w:hint="eastAsia"/>
          <w:color w:val="000000"/>
          <w:sz w:val="24"/>
          <w:szCs w:val="24"/>
        </w:rPr>
        <w:t>５　受注者は、この契約が解除された場合において貸与品があるときは、当該貸与品を発注</w:t>
      </w:r>
      <w:r w:rsidRPr="003658C8">
        <w:rPr>
          <w:rFonts w:ascii="ＭＳ 明朝" w:hAnsi="ＭＳ 明朝" w:hint="eastAsia"/>
          <w:color w:val="000000"/>
          <w:sz w:val="24"/>
          <w:szCs w:val="24"/>
        </w:rPr>
        <w:lastRenderedPageBreak/>
        <w:t>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6A2883E0" w14:textId="77777777" w:rsidR="003808F8" w:rsidRPr="003658C8" w:rsidRDefault="003808F8" w:rsidP="003808F8">
      <w:pPr>
        <w:ind w:left="192" w:hangingChars="80" w:hanging="192"/>
        <w:rPr>
          <w:rFonts w:ascii="ＭＳ 明朝" w:hAnsi="ＭＳ 明朝"/>
          <w:color w:val="000000"/>
          <w:sz w:val="24"/>
          <w:szCs w:val="24"/>
        </w:rPr>
      </w:pPr>
      <w:r w:rsidRPr="003658C8">
        <w:rPr>
          <w:rFonts w:ascii="ＭＳ 明朝" w:hAnsi="ＭＳ 明朝" w:hint="eastAsia"/>
          <w:color w:val="000000"/>
          <w:sz w:val="24"/>
          <w:szCs w:val="24"/>
        </w:rPr>
        <w:t>６　受注者は、この契約が解除された場合において、工事現場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2F580E5B" w14:textId="77777777" w:rsidR="003808F8" w:rsidRPr="003658C8" w:rsidRDefault="003808F8" w:rsidP="003808F8">
      <w:pPr>
        <w:ind w:left="192" w:hangingChars="80" w:hanging="192"/>
        <w:rPr>
          <w:rFonts w:ascii="ＭＳ 明朝" w:hAnsi="ＭＳ 明朝"/>
          <w:color w:val="000000"/>
          <w:sz w:val="24"/>
          <w:szCs w:val="24"/>
        </w:rPr>
      </w:pPr>
      <w:r w:rsidRPr="003658C8">
        <w:rPr>
          <w:rFonts w:ascii="ＭＳ 明朝" w:hAnsi="ＭＳ 明朝" w:hint="eastAsia"/>
          <w:color w:val="000000"/>
          <w:sz w:val="24"/>
          <w:szCs w:val="24"/>
        </w:rPr>
        <w:t>７　前項の場合において、受注者が正当な理由なく、相当の期間内に当該物件を撤去せず、又は工事用地等の修復若しくは取片付けを行わないときは、発注者は、受注者に代わって当該物件の処分し、工事用地等の修復若しくは取片付けを行うことができる。この場合においては、受注者は、発注者の処分又は修復若しくは取片付けについて異議を申し出ることができず、また、受注者は発注者の処分又は修復若しくは取片付けに要した費用を負担しなければならない。</w:t>
      </w:r>
    </w:p>
    <w:p w14:paraId="602B74B3" w14:textId="77777777" w:rsidR="003808F8" w:rsidRPr="003658C8" w:rsidRDefault="003808F8" w:rsidP="003808F8">
      <w:pPr>
        <w:ind w:left="192" w:hangingChars="80" w:hanging="192"/>
        <w:rPr>
          <w:rFonts w:ascii="ＭＳ 明朝" w:hAnsi="ＭＳ 明朝"/>
          <w:color w:val="000000"/>
          <w:sz w:val="24"/>
          <w:szCs w:val="24"/>
        </w:rPr>
      </w:pPr>
      <w:r w:rsidRPr="003658C8">
        <w:rPr>
          <w:rFonts w:ascii="ＭＳ 明朝" w:hAnsi="ＭＳ 明朝" w:hint="eastAsia"/>
          <w:color w:val="000000"/>
          <w:sz w:val="24"/>
          <w:szCs w:val="24"/>
        </w:rPr>
        <w:t>８　第４項前段及び第５項前段に規定する受注者のとるべき措置の期限、方法等については、この契約の解除が第46条、第46条の２又は第46条の3の規定によるときは発注者が定め、前２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7E28E757" w14:textId="77777777" w:rsidR="003808F8" w:rsidRPr="003658C8" w:rsidRDefault="003808F8" w:rsidP="003808F8">
      <w:pPr>
        <w:ind w:left="193" w:hangingChars="80" w:hanging="193"/>
        <w:rPr>
          <w:rFonts w:ascii="ＭＳ 明朝" w:hAnsi="ＭＳ 明朝"/>
          <w:b/>
          <w:bCs/>
          <w:color w:val="000000"/>
          <w:sz w:val="24"/>
          <w:szCs w:val="24"/>
        </w:rPr>
      </w:pPr>
      <w:r w:rsidRPr="003658C8">
        <w:rPr>
          <w:rFonts w:ascii="ＭＳ 明朝" w:hAnsi="ＭＳ 明朝" w:hint="eastAsia"/>
          <w:b/>
          <w:bCs/>
          <w:color w:val="000000"/>
          <w:sz w:val="24"/>
          <w:szCs w:val="24"/>
        </w:rPr>
        <w:t xml:space="preserve">　(賠償の予約)</w:t>
      </w:r>
    </w:p>
    <w:p w14:paraId="023FFF87" w14:textId="77777777" w:rsidR="003808F8" w:rsidRPr="003658C8" w:rsidRDefault="003808F8" w:rsidP="003808F8">
      <w:pPr>
        <w:ind w:left="193" w:hangingChars="80" w:hanging="193"/>
        <w:rPr>
          <w:rFonts w:ascii="ＭＳ 明朝" w:hAnsi="ＭＳ 明朝"/>
          <w:color w:val="000000"/>
          <w:sz w:val="24"/>
          <w:szCs w:val="24"/>
        </w:rPr>
      </w:pPr>
      <w:r w:rsidRPr="003658C8">
        <w:rPr>
          <w:rFonts w:ascii="ＭＳ 明朝" w:hAnsi="ＭＳ 明朝" w:hint="eastAsia"/>
          <w:b/>
          <w:bCs/>
          <w:color w:val="000000"/>
          <w:sz w:val="24"/>
          <w:szCs w:val="24"/>
        </w:rPr>
        <w:t>第50条</w:t>
      </w:r>
      <w:r w:rsidRPr="003658C8">
        <w:rPr>
          <w:rFonts w:ascii="ＭＳ 明朝" w:hAnsi="ＭＳ 明朝" w:hint="eastAsia"/>
          <w:color w:val="000000"/>
          <w:sz w:val="24"/>
          <w:szCs w:val="24"/>
        </w:rPr>
        <w:t xml:space="preserve">　受注者は、第46条の2第１項各号のいずれかに該当するときは、発注者が契約を解除するか否かを問わず、賠償金として、この契約による請負代金の100分の20に相当する額を支払わなければならない。工事が完成した後も同様とする。</w:t>
      </w:r>
    </w:p>
    <w:p w14:paraId="6C3A8886" w14:textId="77777777" w:rsidR="003808F8" w:rsidRPr="003658C8" w:rsidRDefault="003808F8" w:rsidP="003808F8">
      <w:pPr>
        <w:ind w:left="192" w:hangingChars="80" w:hanging="192"/>
        <w:rPr>
          <w:rFonts w:ascii="ＭＳ 明朝" w:hAnsi="ＭＳ 明朝"/>
          <w:color w:val="000000"/>
          <w:sz w:val="24"/>
          <w:szCs w:val="24"/>
        </w:rPr>
      </w:pPr>
      <w:r w:rsidRPr="003658C8">
        <w:rPr>
          <w:rFonts w:ascii="ＭＳ 明朝" w:hAnsi="ＭＳ 明朝" w:hint="eastAsia"/>
          <w:bCs/>
          <w:color w:val="000000"/>
          <w:sz w:val="24"/>
          <w:szCs w:val="24"/>
        </w:rPr>
        <w:t>２　前項の場合において、受注者が共同企業体であるときには、発注者は、受注者の代表者である者又は構成員である者に賠償金の支払いを請求することができる。この場合においては、受注者の代表者である者及び構成員である者は、共同連帯して前項の額を発注者に支払わなければならない。また、受注者が既に共同企業体を解散している場合も同様とする。</w:t>
      </w:r>
    </w:p>
    <w:p w14:paraId="1C947C83" w14:textId="77777777" w:rsidR="003808F8" w:rsidRPr="003658C8" w:rsidRDefault="003808F8" w:rsidP="003808F8">
      <w:pPr>
        <w:ind w:left="192" w:hangingChars="80" w:hanging="192"/>
        <w:rPr>
          <w:rFonts w:ascii="ＭＳ 明朝" w:hAnsi="ＭＳ 明朝"/>
          <w:color w:val="000000"/>
          <w:sz w:val="24"/>
          <w:szCs w:val="24"/>
        </w:rPr>
      </w:pPr>
      <w:r w:rsidRPr="003658C8">
        <w:rPr>
          <w:rFonts w:ascii="ＭＳ 明朝" w:hAnsi="ＭＳ 明朝" w:hint="eastAsia"/>
          <w:color w:val="000000"/>
          <w:sz w:val="24"/>
          <w:szCs w:val="24"/>
        </w:rPr>
        <w:t>３　本契約に関し、前項に規定する場合に該当し、かつ、次の各号のいずれかに該当したとき、受注者は、発注者の請求に基づき、前項に規定する請負代金の100分の20に相当する額に加え、請負代金額の100分の10に相当する額を賠償金として支払わなければならない。</w:t>
      </w:r>
    </w:p>
    <w:p w14:paraId="07797380" w14:textId="77777777" w:rsidR="003808F8" w:rsidRPr="003658C8" w:rsidRDefault="003808F8" w:rsidP="003808F8">
      <w:pPr>
        <w:ind w:leftChars="53" w:left="486" w:hangingChars="163" w:hanging="391"/>
        <w:rPr>
          <w:rFonts w:ascii="ＭＳ 明朝" w:hAnsi="ＭＳ 明朝"/>
          <w:color w:val="000000"/>
          <w:sz w:val="24"/>
          <w:szCs w:val="24"/>
        </w:rPr>
      </w:pPr>
      <w:r w:rsidRPr="003658C8">
        <w:rPr>
          <w:rFonts w:ascii="ＭＳ 明朝" w:hAnsi="ＭＳ 明朝" w:hint="eastAsia"/>
          <w:color w:val="000000"/>
          <w:sz w:val="24"/>
          <w:szCs w:val="24"/>
        </w:rPr>
        <w:t>(1)　本件工事に関し受注者が発注者に対して鳥羽志勢広域連合契約規則の規定に抵触する行為を行っていない旨の誓約書を提出していたとき。</w:t>
      </w:r>
    </w:p>
    <w:p w14:paraId="5950BB08" w14:textId="77777777" w:rsidR="003808F8" w:rsidRPr="003658C8" w:rsidRDefault="003808F8" w:rsidP="003808F8">
      <w:pPr>
        <w:ind w:leftChars="53" w:left="486" w:hangingChars="163" w:hanging="391"/>
        <w:rPr>
          <w:rFonts w:ascii="ＭＳ 明朝" w:hAnsi="ＭＳ 明朝"/>
          <w:color w:val="000000"/>
          <w:sz w:val="24"/>
          <w:szCs w:val="24"/>
        </w:rPr>
      </w:pPr>
      <w:r w:rsidRPr="003658C8">
        <w:rPr>
          <w:rFonts w:ascii="ＭＳ 明朝" w:hAnsi="ＭＳ 明朝" w:hint="eastAsia"/>
          <w:color w:val="000000"/>
          <w:sz w:val="24"/>
          <w:szCs w:val="24"/>
        </w:rPr>
        <w:t>(2)　第46条の2各号に規定する刑に係る確定判決において、受注者が違反行為の首謀者であると判示されているとき。</w:t>
      </w:r>
    </w:p>
    <w:p w14:paraId="09241154" w14:textId="77777777" w:rsidR="003808F8" w:rsidRPr="003658C8" w:rsidRDefault="003808F8" w:rsidP="003808F8">
      <w:pPr>
        <w:ind w:leftChars="53" w:left="486" w:hangingChars="163" w:hanging="391"/>
        <w:rPr>
          <w:rFonts w:ascii="ＭＳ 明朝" w:hAnsi="ＭＳ 明朝"/>
          <w:color w:val="000000"/>
          <w:sz w:val="24"/>
          <w:szCs w:val="24"/>
        </w:rPr>
      </w:pPr>
      <w:r w:rsidRPr="003658C8">
        <w:rPr>
          <w:rFonts w:ascii="ＭＳ 明朝" w:hAnsi="ＭＳ 明朝" w:hint="eastAsia"/>
          <w:color w:val="000000"/>
          <w:sz w:val="24"/>
          <w:szCs w:val="24"/>
        </w:rPr>
        <w:t>(3)　第46条の2各号に該当する内容で「鳥羽志勢広域連合建設工事等指名停止措置要綱」により、指名停止を受け、指名停止措置期間満了後10ヵ年を経過していないとき。</w:t>
      </w:r>
    </w:p>
    <w:p w14:paraId="47B97AD0" w14:textId="77777777" w:rsidR="003808F8" w:rsidRPr="003658C8" w:rsidRDefault="003808F8" w:rsidP="003808F8">
      <w:pPr>
        <w:ind w:leftChars="53" w:left="486" w:hangingChars="163" w:hanging="391"/>
        <w:rPr>
          <w:rFonts w:ascii="ＭＳ 明朝" w:hAnsi="ＭＳ 明朝"/>
          <w:color w:val="000000"/>
          <w:sz w:val="24"/>
          <w:szCs w:val="24"/>
        </w:rPr>
      </w:pPr>
      <w:r w:rsidRPr="003658C8">
        <w:rPr>
          <w:rFonts w:ascii="ＭＳ 明朝" w:hAnsi="ＭＳ 明朝" w:hint="eastAsia"/>
          <w:color w:val="000000"/>
          <w:sz w:val="24"/>
          <w:szCs w:val="24"/>
        </w:rPr>
        <w:t>(4)　発注者の職員が競争入札妨害(刑法(明治40年法律第45号)第96条の６第１項に規定する罪)又は談合(第96条の６第２項の規定する罪)の罪に係る確定判決において、受注者が発注者の職員に不正な働きかけを行った旨判示されているとき。</w:t>
      </w:r>
    </w:p>
    <w:p w14:paraId="31A9595A" w14:textId="77777777" w:rsidR="003808F8" w:rsidRPr="003658C8" w:rsidRDefault="003808F8" w:rsidP="003808F8">
      <w:pPr>
        <w:ind w:left="192" w:hangingChars="80" w:hanging="192"/>
        <w:rPr>
          <w:rFonts w:ascii="ＭＳ 明朝" w:hAnsi="ＭＳ 明朝"/>
          <w:color w:val="000000"/>
          <w:sz w:val="24"/>
          <w:szCs w:val="24"/>
        </w:rPr>
      </w:pPr>
      <w:r w:rsidRPr="003658C8">
        <w:rPr>
          <w:rFonts w:ascii="ＭＳ 明朝" w:hAnsi="ＭＳ 明朝" w:hint="eastAsia"/>
          <w:color w:val="000000"/>
          <w:sz w:val="24"/>
          <w:szCs w:val="24"/>
        </w:rPr>
        <w:t>３　前項の規定は、発注者に生じた実際の損害額が前項に規定する賠償金を超える場合においては、発注者がその超過分につき賠償を請求することを妨げるものではない。</w:t>
      </w:r>
    </w:p>
    <w:p w14:paraId="48D598BA" w14:textId="77777777" w:rsidR="003808F8" w:rsidRPr="003658C8" w:rsidRDefault="003808F8" w:rsidP="003808F8">
      <w:pPr>
        <w:ind w:left="192" w:hangingChars="80" w:hanging="192"/>
        <w:rPr>
          <w:rFonts w:ascii="ＭＳ 明朝" w:hAnsi="ＭＳ 明朝"/>
          <w:dstrike/>
          <w:color w:val="000000"/>
          <w:sz w:val="24"/>
          <w:szCs w:val="24"/>
        </w:rPr>
      </w:pPr>
      <w:r w:rsidRPr="003658C8">
        <w:rPr>
          <w:rFonts w:ascii="ＭＳ 明朝" w:hAnsi="ＭＳ 明朝" w:hint="eastAsia"/>
          <w:bCs/>
          <w:color w:val="000000"/>
          <w:sz w:val="24"/>
          <w:szCs w:val="24"/>
        </w:rPr>
        <w:t>４　第４条の規定により契約保証金の納付又はこれに代わる担保の提供が行われているときは、</w:t>
      </w:r>
      <w:r w:rsidRPr="003658C8">
        <w:rPr>
          <w:rFonts w:ascii="ＭＳ 明朝" w:hAnsi="ＭＳ 明朝" w:hint="eastAsia"/>
          <w:color w:val="000000"/>
          <w:sz w:val="24"/>
          <w:szCs w:val="24"/>
        </w:rPr>
        <w:t>発注者</w:t>
      </w:r>
      <w:r w:rsidRPr="003658C8">
        <w:rPr>
          <w:rFonts w:ascii="ＭＳ 明朝" w:hAnsi="ＭＳ 明朝" w:hint="eastAsia"/>
          <w:bCs/>
          <w:color w:val="000000"/>
          <w:sz w:val="24"/>
          <w:szCs w:val="24"/>
        </w:rPr>
        <w:t>は当該契約保証金又は担保をもって第１項及び第３項に規定する賠償金に充</w:t>
      </w:r>
      <w:r w:rsidRPr="003658C8">
        <w:rPr>
          <w:rFonts w:ascii="ＭＳ 明朝" w:hAnsi="ＭＳ 明朝" w:hint="eastAsia"/>
          <w:bCs/>
          <w:color w:val="000000"/>
          <w:sz w:val="24"/>
          <w:szCs w:val="24"/>
        </w:rPr>
        <w:lastRenderedPageBreak/>
        <w:t>当することができる。</w:t>
      </w:r>
    </w:p>
    <w:p w14:paraId="4550F8E7" w14:textId="77777777" w:rsidR="003808F8" w:rsidRPr="003658C8" w:rsidRDefault="003808F8" w:rsidP="003808F8">
      <w:pPr>
        <w:ind w:left="193" w:hangingChars="80" w:hanging="193"/>
        <w:rPr>
          <w:rFonts w:ascii="ＭＳ 明朝" w:hAnsi="ＭＳ 明朝"/>
          <w:b/>
          <w:bCs/>
          <w:color w:val="000000"/>
          <w:sz w:val="24"/>
          <w:szCs w:val="24"/>
        </w:rPr>
      </w:pPr>
      <w:r w:rsidRPr="003658C8">
        <w:rPr>
          <w:rFonts w:ascii="ＭＳ 明朝" w:hAnsi="ＭＳ 明朝" w:hint="eastAsia"/>
          <w:b/>
          <w:bCs/>
          <w:color w:val="000000"/>
          <w:sz w:val="24"/>
          <w:szCs w:val="24"/>
        </w:rPr>
        <w:t xml:space="preserve">　(火災保険等)</w:t>
      </w:r>
    </w:p>
    <w:p w14:paraId="4E698DE2" w14:textId="77777777" w:rsidR="003808F8" w:rsidRPr="003658C8" w:rsidRDefault="003808F8" w:rsidP="003808F8">
      <w:pPr>
        <w:ind w:left="193" w:hangingChars="80" w:hanging="193"/>
        <w:rPr>
          <w:rFonts w:ascii="ＭＳ 明朝" w:hAnsi="ＭＳ 明朝"/>
          <w:color w:val="000000"/>
          <w:sz w:val="24"/>
          <w:szCs w:val="24"/>
        </w:rPr>
      </w:pPr>
      <w:r w:rsidRPr="003658C8">
        <w:rPr>
          <w:rFonts w:ascii="ＭＳ 明朝" w:hAnsi="ＭＳ 明朝" w:hint="eastAsia"/>
          <w:b/>
          <w:bCs/>
          <w:color w:val="000000"/>
          <w:sz w:val="24"/>
          <w:szCs w:val="24"/>
        </w:rPr>
        <w:t>第51条</w:t>
      </w:r>
      <w:r w:rsidRPr="003658C8">
        <w:rPr>
          <w:rFonts w:ascii="ＭＳ 明朝" w:hAnsi="ＭＳ 明朝" w:hint="eastAsia"/>
          <w:color w:val="000000"/>
          <w:sz w:val="24"/>
          <w:szCs w:val="24"/>
        </w:rPr>
        <w:t xml:space="preserve">　受注者は、工事目的物及び工事材料(支給材料を含む。以下この条において同じ。</w:t>
      </w:r>
      <w:r w:rsidRPr="003658C8">
        <w:rPr>
          <w:rFonts w:ascii="ＭＳ 明朝" w:hAnsi="ＭＳ 明朝"/>
          <w:color w:val="000000"/>
          <w:sz w:val="24"/>
          <w:szCs w:val="24"/>
        </w:rPr>
        <w:t>)</w:t>
      </w:r>
      <w:r w:rsidRPr="003658C8">
        <w:rPr>
          <w:rFonts w:ascii="ＭＳ 明朝" w:hAnsi="ＭＳ 明朝" w:hint="eastAsia"/>
          <w:color w:val="000000"/>
          <w:sz w:val="24"/>
          <w:szCs w:val="24"/>
        </w:rPr>
        <w:t>等を設計図書に定めるところにより火災保険、建設工事保険その他の保険</w:t>
      </w:r>
      <w:r w:rsidRPr="003658C8">
        <w:rPr>
          <w:rFonts w:ascii="ＭＳ 明朝" w:hAnsi="ＭＳ 明朝"/>
          <w:color w:val="000000"/>
          <w:sz w:val="24"/>
          <w:szCs w:val="24"/>
        </w:rPr>
        <w:t>(</w:t>
      </w:r>
      <w:r w:rsidRPr="003658C8">
        <w:rPr>
          <w:rFonts w:ascii="ＭＳ 明朝" w:hAnsi="ＭＳ 明朝" w:hint="eastAsia"/>
          <w:color w:val="000000"/>
          <w:sz w:val="24"/>
          <w:szCs w:val="24"/>
        </w:rPr>
        <w:t>これに準ずるものを含む。以下この条において同じ。)に付さなければならない。</w:t>
      </w:r>
    </w:p>
    <w:p w14:paraId="4274FA62" w14:textId="77777777" w:rsidR="003808F8" w:rsidRPr="003658C8" w:rsidRDefault="003808F8" w:rsidP="003808F8">
      <w:pPr>
        <w:ind w:left="192" w:hangingChars="80" w:hanging="192"/>
        <w:rPr>
          <w:rFonts w:ascii="ＭＳ 明朝" w:hAnsi="ＭＳ 明朝"/>
          <w:color w:val="000000"/>
          <w:sz w:val="24"/>
          <w:szCs w:val="24"/>
        </w:rPr>
      </w:pPr>
      <w:r w:rsidRPr="003658C8">
        <w:rPr>
          <w:rFonts w:ascii="ＭＳ 明朝" w:hAnsi="ＭＳ 明朝" w:hint="eastAsia"/>
          <w:color w:val="000000"/>
          <w:sz w:val="24"/>
          <w:szCs w:val="24"/>
        </w:rPr>
        <w:t>２　受注者は、前項の規定により保険契約を締結したときは、その証券又はこれに代わるものを直ちに発注者に提示しなければならない。</w:t>
      </w:r>
    </w:p>
    <w:p w14:paraId="1CB64EEE" w14:textId="77777777" w:rsidR="003808F8" w:rsidRPr="003658C8" w:rsidRDefault="003808F8" w:rsidP="003808F8">
      <w:pPr>
        <w:ind w:left="192" w:hangingChars="80" w:hanging="192"/>
        <w:rPr>
          <w:rFonts w:ascii="ＭＳ 明朝" w:hAnsi="ＭＳ 明朝"/>
          <w:color w:val="000000"/>
          <w:sz w:val="24"/>
          <w:szCs w:val="24"/>
        </w:rPr>
      </w:pPr>
      <w:r w:rsidRPr="003658C8">
        <w:rPr>
          <w:rFonts w:ascii="ＭＳ 明朝" w:hAnsi="ＭＳ 明朝" w:hint="eastAsia"/>
          <w:color w:val="000000"/>
          <w:sz w:val="24"/>
          <w:szCs w:val="24"/>
        </w:rPr>
        <w:t>３　受注者は、工事目的物及び工事材料等を第１項の規定による保険以外の保険に付したときは、直ちにその旨を発注者に通知しなければならない。</w:t>
      </w:r>
    </w:p>
    <w:p w14:paraId="18FEC553" w14:textId="77777777" w:rsidR="003808F8" w:rsidRPr="003658C8" w:rsidRDefault="003808F8" w:rsidP="003808F8">
      <w:pPr>
        <w:ind w:left="193" w:hangingChars="80" w:hanging="193"/>
        <w:rPr>
          <w:rFonts w:ascii="ＭＳ 明朝" w:hAnsi="ＭＳ 明朝"/>
          <w:b/>
          <w:bCs/>
          <w:color w:val="000000"/>
          <w:sz w:val="24"/>
          <w:szCs w:val="24"/>
        </w:rPr>
      </w:pPr>
      <w:r w:rsidRPr="003658C8">
        <w:rPr>
          <w:rFonts w:ascii="ＭＳ 明朝" w:hAnsi="ＭＳ 明朝" w:hint="eastAsia"/>
          <w:b/>
          <w:bCs/>
          <w:color w:val="000000"/>
          <w:sz w:val="24"/>
          <w:szCs w:val="24"/>
        </w:rPr>
        <w:t xml:space="preserve">　(賠償金等の徴収)</w:t>
      </w:r>
    </w:p>
    <w:p w14:paraId="00E4B1DC" w14:textId="77777777" w:rsidR="003808F8" w:rsidRPr="003658C8" w:rsidRDefault="003808F8" w:rsidP="003808F8">
      <w:pPr>
        <w:ind w:left="193" w:hangingChars="80" w:hanging="193"/>
        <w:rPr>
          <w:rFonts w:ascii="ＭＳ 明朝" w:hAnsi="ＭＳ 明朝"/>
          <w:color w:val="000000"/>
          <w:sz w:val="24"/>
          <w:szCs w:val="24"/>
        </w:rPr>
      </w:pPr>
      <w:r w:rsidRPr="003658C8">
        <w:rPr>
          <w:rFonts w:ascii="ＭＳ 明朝" w:hAnsi="ＭＳ 明朝" w:hint="eastAsia"/>
          <w:b/>
          <w:bCs/>
          <w:color w:val="000000"/>
          <w:sz w:val="24"/>
          <w:szCs w:val="24"/>
        </w:rPr>
        <w:t>第52条</w:t>
      </w:r>
      <w:r w:rsidRPr="003658C8">
        <w:rPr>
          <w:rFonts w:ascii="ＭＳ 明朝" w:hAnsi="ＭＳ 明朝" w:hint="eastAsia"/>
          <w:color w:val="000000"/>
          <w:sz w:val="24"/>
          <w:szCs w:val="24"/>
        </w:rPr>
        <w:t xml:space="preserve">　受注者がこの契約に基づく賠償金、損害金又は違約金を発注者の指定する期間内に支払わないときは、発注者は、その支払わない額に発注者の指定する期間を経過した日から請負代金額支払の日までの日数に応じて、</w:t>
      </w:r>
      <w:r w:rsidRPr="003658C8">
        <w:rPr>
          <w:rFonts w:ascii="ＭＳ 明朝" w:hAnsi="ＭＳ 明朝" w:hint="eastAsia"/>
          <w:color w:val="000000"/>
          <w:sz w:val="24"/>
        </w:rPr>
        <w:t>政府契約の支払遅延防止等に関する法律（昭和24年法律第256号）に基づき定められた政府契約の支払遅延利息の率</w:t>
      </w:r>
      <w:r w:rsidRPr="003658C8">
        <w:rPr>
          <w:rFonts w:ascii="ＭＳ 明朝" w:hAnsi="ＭＳ 明朝" w:hint="eastAsia"/>
          <w:color w:val="000000"/>
          <w:sz w:val="24"/>
          <w:szCs w:val="24"/>
        </w:rPr>
        <w:t>で計算した利息を付した額と発注者の支払うべき請負代金額とを相殺し、なお不足額があるときは追徴する。</w:t>
      </w:r>
    </w:p>
    <w:p w14:paraId="6087FAF2" w14:textId="77777777" w:rsidR="003808F8" w:rsidRPr="003658C8" w:rsidRDefault="003808F8" w:rsidP="003808F8">
      <w:pPr>
        <w:ind w:left="192" w:hangingChars="80" w:hanging="192"/>
        <w:rPr>
          <w:rFonts w:ascii="ＭＳ 明朝" w:hAnsi="ＭＳ 明朝"/>
          <w:color w:val="000000"/>
          <w:sz w:val="24"/>
          <w:szCs w:val="24"/>
        </w:rPr>
      </w:pPr>
      <w:r w:rsidRPr="003658C8">
        <w:rPr>
          <w:rFonts w:ascii="ＭＳ 明朝" w:hAnsi="ＭＳ 明朝" w:hint="eastAsia"/>
          <w:color w:val="000000"/>
          <w:sz w:val="24"/>
          <w:szCs w:val="24"/>
        </w:rPr>
        <w:t>２　前項の追徴をする場合には、発注者は、受注者から遅延日数に応じ、</w:t>
      </w:r>
      <w:r w:rsidRPr="003658C8">
        <w:rPr>
          <w:rFonts w:ascii="ＭＳ 明朝" w:hAnsi="ＭＳ 明朝" w:hint="eastAsia"/>
          <w:color w:val="000000"/>
          <w:sz w:val="24"/>
        </w:rPr>
        <w:t>政府契約の支払遅延防止等に関する法律（昭和24年法律第256号）に基づき定められた政府契約の支払遅延利息の率</w:t>
      </w:r>
      <w:r w:rsidRPr="003658C8">
        <w:rPr>
          <w:rFonts w:ascii="ＭＳ 明朝" w:hAnsi="ＭＳ 明朝" w:hint="eastAsia"/>
          <w:color w:val="000000"/>
          <w:sz w:val="24"/>
          <w:szCs w:val="24"/>
        </w:rPr>
        <w:t>で計算した額の延滞金を徴収する。</w:t>
      </w:r>
    </w:p>
    <w:p w14:paraId="5BB2EE54" w14:textId="77777777" w:rsidR="003808F8" w:rsidRPr="003658C8" w:rsidRDefault="003808F8" w:rsidP="003808F8">
      <w:pPr>
        <w:ind w:left="193" w:hangingChars="80" w:hanging="193"/>
        <w:rPr>
          <w:rFonts w:ascii="ＭＳ 明朝" w:hAnsi="ＭＳ 明朝"/>
          <w:b/>
          <w:bCs/>
          <w:color w:val="000000"/>
          <w:sz w:val="24"/>
          <w:szCs w:val="24"/>
        </w:rPr>
      </w:pPr>
      <w:r w:rsidRPr="003658C8">
        <w:rPr>
          <w:rFonts w:ascii="ＭＳ 明朝" w:hAnsi="ＭＳ 明朝" w:hint="eastAsia"/>
          <w:b/>
          <w:bCs/>
          <w:color w:val="000000"/>
          <w:sz w:val="24"/>
          <w:szCs w:val="24"/>
        </w:rPr>
        <w:t xml:space="preserve">　(あっせん又は調停)</w:t>
      </w:r>
    </w:p>
    <w:p w14:paraId="7A6DFEB4" w14:textId="77777777" w:rsidR="003808F8" w:rsidRPr="003658C8" w:rsidRDefault="003808F8" w:rsidP="003808F8">
      <w:pPr>
        <w:ind w:left="193" w:hangingChars="80" w:hanging="193"/>
        <w:rPr>
          <w:rFonts w:ascii="ＭＳ 明朝" w:hAnsi="ＭＳ 明朝"/>
          <w:color w:val="000000"/>
          <w:sz w:val="24"/>
          <w:szCs w:val="24"/>
        </w:rPr>
      </w:pPr>
      <w:r w:rsidRPr="003658C8">
        <w:rPr>
          <w:rFonts w:ascii="ＭＳ 明朝" w:hAnsi="ＭＳ 明朝" w:hint="eastAsia"/>
          <w:b/>
          <w:bCs/>
          <w:color w:val="000000"/>
          <w:sz w:val="24"/>
          <w:szCs w:val="24"/>
        </w:rPr>
        <w:t xml:space="preserve">第53条　</w:t>
      </w:r>
      <w:r w:rsidRPr="003658C8">
        <w:rPr>
          <w:rFonts w:ascii="ＭＳ 明朝" w:hAnsi="ＭＳ 明朝" w:hint="eastAsia"/>
          <w:color w:val="000000"/>
          <w:sz w:val="24"/>
          <w:szCs w:val="24"/>
        </w:rPr>
        <w:t>この約款の各条項において発注者と受注者とが協議して定めるものにつき協議が整わなかったときに発注者が定めたものに受注者が不服がある場合その他この契約に関して発注者と受注者との間に紛争が生じた場合には、発注者及び受注者は、建設業法第25条の９第１項又は第２項による管轄建設工事紛争審査会(以下「審査会」という。)のあっせん又は調停によりその解決を図る。</w:t>
      </w:r>
    </w:p>
    <w:p w14:paraId="68D138B3" w14:textId="77777777" w:rsidR="003808F8" w:rsidRPr="003658C8" w:rsidRDefault="003808F8" w:rsidP="003808F8">
      <w:pPr>
        <w:ind w:left="192" w:hangingChars="80" w:hanging="192"/>
        <w:rPr>
          <w:rFonts w:ascii="ＭＳ 明朝" w:hAnsi="ＭＳ 明朝"/>
          <w:color w:val="000000"/>
          <w:sz w:val="24"/>
          <w:szCs w:val="24"/>
        </w:rPr>
      </w:pPr>
      <w:r w:rsidRPr="003658C8">
        <w:rPr>
          <w:rFonts w:ascii="ＭＳ 明朝" w:hAnsi="ＭＳ 明朝" w:hint="eastAsia"/>
          <w:color w:val="000000"/>
          <w:sz w:val="24"/>
          <w:szCs w:val="24"/>
        </w:rPr>
        <w:t>２　前項の規定にかかわらず、現場代理人の職務の執行に関する紛争、主任技術者等又は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D7907DD" w14:textId="77777777" w:rsidR="003808F8" w:rsidRPr="003658C8" w:rsidRDefault="003808F8" w:rsidP="003808F8">
      <w:pPr>
        <w:ind w:left="193" w:hangingChars="80" w:hanging="193"/>
        <w:rPr>
          <w:rFonts w:ascii="ＭＳ 明朝" w:hAnsi="ＭＳ 明朝"/>
          <w:b/>
          <w:bCs/>
          <w:color w:val="000000"/>
          <w:sz w:val="24"/>
          <w:szCs w:val="24"/>
        </w:rPr>
      </w:pPr>
      <w:r w:rsidRPr="003658C8">
        <w:rPr>
          <w:rFonts w:ascii="ＭＳ 明朝" w:hAnsi="ＭＳ 明朝" w:hint="eastAsia"/>
          <w:b/>
          <w:bCs/>
          <w:color w:val="000000"/>
          <w:sz w:val="24"/>
          <w:szCs w:val="24"/>
        </w:rPr>
        <w:t xml:space="preserve">　(仲裁)</w:t>
      </w:r>
    </w:p>
    <w:p w14:paraId="672F8525" w14:textId="77777777" w:rsidR="003808F8" w:rsidRPr="003658C8" w:rsidRDefault="003808F8" w:rsidP="003808F8">
      <w:pPr>
        <w:ind w:left="193" w:hangingChars="80" w:hanging="193"/>
        <w:rPr>
          <w:rFonts w:ascii="ＭＳ 明朝" w:hAnsi="ＭＳ 明朝"/>
          <w:color w:val="000000"/>
          <w:sz w:val="24"/>
          <w:szCs w:val="24"/>
        </w:rPr>
      </w:pPr>
      <w:r w:rsidRPr="003658C8">
        <w:rPr>
          <w:rFonts w:ascii="ＭＳ 明朝" w:hAnsi="ＭＳ 明朝" w:hint="eastAsia"/>
          <w:b/>
          <w:bCs/>
          <w:color w:val="000000"/>
          <w:sz w:val="24"/>
          <w:szCs w:val="24"/>
        </w:rPr>
        <w:t>第54条</w:t>
      </w:r>
      <w:r w:rsidRPr="003658C8">
        <w:rPr>
          <w:rFonts w:ascii="ＭＳ 明朝" w:hAnsi="ＭＳ 明朝" w:hint="eastAsia"/>
          <w:color w:val="000000"/>
          <w:sz w:val="24"/>
          <w:szCs w:val="24"/>
        </w:rPr>
        <w:t xml:space="preserve">　発注者及び受注者は、その一方又は双方が、前条の審査会のあっせん又は調停により紛争を解決する見込みがないと認めたときは、前条の規定にかかわらず、仲裁合意書に基づき、審査会の仲裁に付し、その仲裁判断に服する。</w:t>
      </w:r>
    </w:p>
    <w:p w14:paraId="2513D0CF" w14:textId="77777777" w:rsidR="003808F8" w:rsidRPr="003658C8" w:rsidRDefault="003808F8" w:rsidP="003808F8">
      <w:pPr>
        <w:ind w:left="193" w:hangingChars="80" w:hanging="193"/>
        <w:rPr>
          <w:rFonts w:ascii="ＭＳ 明朝" w:hAnsi="ＭＳ 明朝"/>
          <w:b/>
          <w:bCs/>
          <w:color w:val="000000"/>
          <w:sz w:val="24"/>
          <w:szCs w:val="24"/>
        </w:rPr>
      </w:pPr>
      <w:r w:rsidRPr="003658C8">
        <w:rPr>
          <w:rFonts w:ascii="ＭＳ 明朝" w:hAnsi="ＭＳ 明朝" w:hint="eastAsia"/>
          <w:b/>
          <w:bCs/>
          <w:color w:val="000000"/>
          <w:sz w:val="24"/>
          <w:szCs w:val="24"/>
        </w:rPr>
        <w:t xml:space="preserve"> （情報通信の技術を利用する方法）</w:t>
      </w:r>
    </w:p>
    <w:p w14:paraId="043E4C0D" w14:textId="77777777" w:rsidR="003808F8" w:rsidRPr="003658C8" w:rsidRDefault="003808F8" w:rsidP="003808F8">
      <w:pPr>
        <w:ind w:left="193" w:hangingChars="80" w:hanging="193"/>
        <w:rPr>
          <w:rFonts w:ascii="ＭＳ 明朝" w:hAnsi="ＭＳ 明朝"/>
          <w:bCs/>
          <w:color w:val="000000"/>
          <w:sz w:val="24"/>
          <w:szCs w:val="24"/>
        </w:rPr>
      </w:pPr>
      <w:r w:rsidRPr="003658C8">
        <w:rPr>
          <w:rFonts w:ascii="ＭＳ 明朝" w:hAnsi="ＭＳ 明朝" w:hint="eastAsia"/>
          <w:b/>
          <w:bCs/>
          <w:color w:val="000000"/>
          <w:sz w:val="24"/>
          <w:szCs w:val="24"/>
        </w:rPr>
        <w:t xml:space="preserve">第55条　</w:t>
      </w:r>
      <w:r w:rsidRPr="003658C8">
        <w:rPr>
          <w:rFonts w:ascii="ＭＳ 明朝" w:hAnsi="ＭＳ 明朝" w:hint="eastAsia"/>
          <w:bCs/>
          <w:color w:val="000000"/>
          <w:sz w:val="24"/>
          <w:szCs w:val="24"/>
        </w:rPr>
        <w:t>この約款において書面により行わなければならないこととされている指示、請求、通知、報告、申し出、承諾、質問、回答及び解除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64F840B3" w14:textId="77777777" w:rsidR="003808F8" w:rsidRPr="003658C8" w:rsidRDefault="003808F8" w:rsidP="003808F8">
      <w:pPr>
        <w:ind w:left="193" w:hangingChars="80" w:hanging="193"/>
        <w:rPr>
          <w:rFonts w:ascii="ＭＳ 明朝" w:hAnsi="ＭＳ 明朝"/>
          <w:b/>
          <w:bCs/>
          <w:color w:val="000000"/>
          <w:sz w:val="24"/>
          <w:szCs w:val="24"/>
        </w:rPr>
      </w:pPr>
      <w:r w:rsidRPr="003658C8">
        <w:rPr>
          <w:rFonts w:ascii="ＭＳ 明朝" w:hAnsi="ＭＳ 明朝" w:hint="eastAsia"/>
          <w:b/>
          <w:bCs/>
          <w:color w:val="000000"/>
          <w:sz w:val="24"/>
          <w:szCs w:val="24"/>
        </w:rPr>
        <w:t xml:space="preserve">　(暴力団等不当介入による通報義務)</w:t>
      </w:r>
    </w:p>
    <w:p w14:paraId="22D6F2CA" w14:textId="77777777" w:rsidR="003808F8" w:rsidRPr="003658C8" w:rsidRDefault="003808F8" w:rsidP="003808F8">
      <w:pPr>
        <w:ind w:left="193" w:hangingChars="80" w:hanging="193"/>
        <w:rPr>
          <w:rFonts w:ascii="ＭＳ 明朝" w:hAnsi="ＭＳ 明朝"/>
          <w:bCs/>
          <w:color w:val="000000"/>
          <w:sz w:val="24"/>
          <w:szCs w:val="24"/>
        </w:rPr>
      </w:pPr>
      <w:r w:rsidRPr="003658C8">
        <w:rPr>
          <w:rFonts w:ascii="ＭＳ 明朝" w:hAnsi="ＭＳ 明朝" w:hint="eastAsia"/>
          <w:b/>
          <w:bCs/>
          <w:color w:val="000000"/>
          <w:sz w:val="24"/>
          <w:szCs w:val="24"/>
        </w:rPr>
        <w:t xml:space="preserve">第56条　</w:t>
      </w:r>
      <w:r w:rsidRPr="003658C8">
        <w:rPr>
          <w:rFonts w:ascii="ＭＳ 明朝" w:hAnsi="ＭＳ 明朝" w:hint="eastAsia"/>
          <w:bCs/>
          <w:color w:val="000000"/>
          <w:sz w:val="24"/>
          <w:szCs w:val="24"/>
        </w:rPr>
        <w:t>受注者は、暴力団等による不当介入を受けた場合においては、次の義務を負うも</w:t>
      </w:r>
      <w:r w:rsidRPr="003658C8">
        <w:rPr>
          <w:rFonts w:ascii="ＭＳ 明朝" w:hAnsi="ＭＳ 明朝" w:hint="eastAsia"/>
          <w:bCs/>
          <w:color w:val="000000"/>
          <w:sz w:val="24"/>
          <w:szCs w:val="24"/>
        </w:rPr>
        <w:lastRenderedPageBreak/>
        <w:t>のとする。</w:t>
      </w:r>
    </w:p>
    <w:p w14:paraId="2B2CE81B" w14:textId="77777777" w:rsidR="003808F8" w:rsidRPr="003658C8" w:rsidRDefault="003808F8" w:rsidP="003808F8">
      <w:pPr>
        <w:ind w:left="641" w:hangingChars="266" w:hanging="641"/>
        <w:rPr>
          <w:rFonts w:ascii="ＭＳ 明朝" w:hAnsi="ＭＳ 明朝"/>
          <w:bCs/>
          <w:color w:val="000000"/>
          <w:sz w:val="24"/>
          <w:szCs w:val="24"/>
        </w:rPr>
      </w:pPr>
      <w:r w:rsidRPr="003658C8">
        <w:rPr>
          <w:rFonts w:ascii="ＭＳ 明朝" w:hAnsi="ＭＳ 明朝" w:hint="eastAsia"/>
          <w:b/>
          <w:bCs/>
          <w:color w:val="000000"/>
          <w:sz w:val="24"/>
          <w:szCs w:val="24"/>
        </w:rPr>
        <w:t xml:space="preserve">　</w:t>
      </w:r>
      <w:r w:rsidRPr="003658C8">
        <w:rPr>
          <w:rFonts w:ascii="ＭＳ 明朝" w:hAnsi="ＭＳ 明朝" w:hint="eastAsia"/>
          <w:bCs/>
          <w:color w:val="000000"/>
          <w:sz w:val="24"/>
          <w:szCs w:val="24"/>
        </w:rPr>
        <w:t>(1)　受注者は、暴力団等による不当介入を受けた場合は、断固としてこれを拒否し、不当介入があった時点で所轄の警察署に通報を行うとともに、捜査上必要な協力を行うこと。</w:t>
      </w:r>
    </w:p>
    <w:p w14:paraId="74D11A8A" w14:textId="77777777" w:rsidR="003808F8" w:rsidRPr="003658C8" w:rsidRDefault="003808F8" w:rsidP="003808F8">
      <w:pPr>
        <w:ind w:left="638" w:hangingChars="266" w:hanging="638"/>
        <w:rPr>
          <w:rFonts w:ascii="ＭＳ 明朝" w:hAnsi="ＭＳ 明朝"/>
          <w:bCs/>
          <w:color w:val="000000"/>
          <w:sz w:val="24"/>
          <w:szCs w:val="24"/>
        </w:rPr>
      </w:pPr>
      <w:r w:rsidRPr="003658C8">
        <w:rPr>
          <w:rFonts w:ascii="ＭＳ 明朝" w:hAnsi="ＭＳ 明朝" w:hint="eastAsia"/>
          <w:bCs/>
          <w:color w:val="000000"/>
          <w:sz w:val="24"/>
          <w:szCs w:val="24"/>
        </w:rPr>
        <w:t xml:space="preserve">　(2)　前号により所轄の警察署に通報を行うとともに、捜査上必要な協力を行った場合には、速やかに</w:t>
      </w:r>
      <w:r w:rsidRPr="003658C8">
        <w:rPr>
          <w:rFonts w:ascii="ＭＳ 明朝" w:hAnsi="ＭＳ 明朝" w:hint="eastAsia"/>
          <w:color w:val="000000"/>
          <w:sz w:val="24"/>
          <w:szCs w:val="24"/>
        </w:rPr>
        <w:t>発注者</w:t>
      </w:r>
      <w:r w:rsidRPr="003658C8">
        <w:rPr>
          <w:rFonts w:ascii="ＭＳ 明朝" w:hAnsi="ＭＳ 明朝" w:hint="eastAsia"/>
          <w:bCs/>
          <w:color w:val="000000"/>
          <w:sz w:val="24"/>
          <w:szCs w:val="24"/>
        </w:rPr>
        <w:t>に報告すること。発注者への報告は必ず書面で行うこと。</w:t>
      </w:r>
    </w:p>
    <w:p w14:paraId="14F40BF5" w14:textId="77777777" w:rsidR="003808F8" w:rsidRPr="003658C8" w:rsidRDefault="003808F8" w:rsidP="003808F8">
      <w:pPr>
        <w:ind w:left="638" w:hangingChars="266" w:hanging="638"/>
        <w:rPr>
          <w:rFonts w:ascii="ＭＳ 明朝" w:hAnsi="ＭＳ 明朝"/>
          <w:color w:val="000000"/>
          <w:sz w:val="24"/>
          <w:szCs w:val="24"/>
        </w:rPr>
      </w:pPr>
      <w:r w:rsidRPr="003658C8">
        <w:rPr>
          <w:rFonts w:ascii="ＭＳ 明朝" w:hAnsi="ＭＳ 明朝" w:hint="eastAsia"/>
          <w:bCs/>
          <w:color w:val="000000"/>
          <w:sz w:val="24"/>
          <w:szCs w:val="24"/>
        </w:rPr>
        <w:t xml:space="preserve">　(3)　受注者は、暴力団等により不当介入を受けたことから工程等に遅れが生じる等の被害が生じた場合は、</w:t>
      </w:r>
      <w:r w:rsidRPr="003658C8">
        <w:rPr>
          <w:rFonts w:ascii="ＭＳ 明朝" w:hAnsi="ＭＳ 明朝" w:hint="eastAsia"/>
          <w:color w:val="000000"/>
          <w:sz w:val="24"/>
          <w:szCs w:val="24"/>
        </w:rPr>
        <w:t>発注者</w:t>
      </w:r>
      <w:r w:rsidRPr="003658C8">
        <w:rPr>
          <w:rFonts w:ascii="ＭＳ 明朝" w:hAnsi="ＭＳ 明朝" w:hint="eastAsia"/>
          <w:bCs/>
          <w:color w:val="000000"/>
          <w:sz w:val="24"/>
          <w:szCs w:val="24"/>
        </w:rPr>
        <w:t>と協議を行うこと。</w:t>
      </w:r>
    </w:p>
    <w:p w14:paraId="717B782A" w14:textId="77777777" w:rsidR="003808F8" w:rsidRPr="003658C8" w:rsidRDefault="003808F8" w:rsidP="003808F8">
      <w:pPr>
        <w:ind w:left="193" w:hangingChars="80" w:hanging="193"/>
        <w:rPr>
          <w:rFonts w:ascii="ＭＳ 明朝" w:hAnsi="ＭＳ 明朝"/>
          <w:b/>
          <w:bCs/>
          <w:color w:val="000000"/>
          <w:sz w:val="24"/>
          <w:szCs w:val="24"/>
        </w:rPr>
      </w:pPr>
      <w:r w:rsidRPr="003658C8">
        <w:rPr>
          <w:rFonts w:ascii="ＭＳ 明朝" w:hAnsi="ＭＳ 明朝" w:hint="eastAsia"/>
          <w:b/>
          <w:bCs/>
          <w:color w:val="000000"/>
          <w:sz w:val="24"/>
          <w:szCs w:val="24"/>
        </w:rPr>
        <w:t xml:space="preserve">　(補則)</w:t>
      </w:r>
    </w:p>
    <w:p w14:paraId="28BDCC02" w14:textId="77777777" w:rsidR="003808F8" w:rsidRPr="003658C8" w:rsidRDefault="003808F8" w:rsidP="003808F8">
      <w:pPr>
        <w:ind w:left="193" w:hangingChars="80" w:hanging="193"/>
        <w:rPr>
          <w:rFonts w:ascii="ＭＳ 明朝" w:hAnsi="ＭＳ 明朝"/>
          <w:color w:val="000000"/>
          <w:sz w:val="24"/>
          <w:szCs w:val="24"/>
        </w:rPr>
      </w:pPr>
      <w:r w:rsidRPr="003658C8">
        <w:rPr>
          <w:rFonts w:ascii="ＭＳ 明朝" w:hAnsi="ＭＳ 明朝" w:hint="eastAsia"/>
          <w:b/>
          <w:bCs/>
          <w:color w:val="000000"/>
          <w:sz w:val="24"/>
          <w:szCs w:val="24"/>
        </w:rPr>
        <w:t>第57条</w:t>
      </w:r>
      <w:r w:rsidRPr="003658C8">
        <w:rPr>
          <w:rFonts w:ascii="ＭＳ 明朝" w:hAnsi="ＭＳ 明朝" w:hint="eastAsia"/>
          <w:color w:val="000000"/>
          <w:sz w:val="24"/>
          <w:szCs w:val="24"/>
        </w:rPr>
        <w:t xml:space="preserve">　この約款に定めのない事項については、必要に応じて発注者と受注者とが協議して定める。</w:t>
      </w:r>
    </w:p>
    <w:p w14:paraId="1448402C" w14:textId="77777777" w:rsidR="003808F8" w:rsidRPr="003658C8" w:rsidRDefault="003808F8" w:rsidP="00F80590">
      <w:pPr>
        <w:rPr>
          <w:rFonts w:ascii="ＭＳ 明朝" w:hAnsi="ＭＳ 明朝"/>
          <w:color w:val="000000"/>
          <w:sz w:val="22"/>
          <w:szCs w:val="22"/>
        </w:rPr>
      </w:pPr>
      <w:r w:rsidRPr="003658C8">
        <w:rPr>
          <w:rFonts w:ascii="ＭＳ 明朝" w:hAnsi="ＭＳ 明朝"/>
          <w:color w:val="000000"/>
          <w:sz w:val="24"/>
          <w:szCs w:val="24"/>
        </w:rPr>
        <w:br w:type="page"/>
      </w:r>
      <w:r w:rsidRPr="003658C8">
        <w:rPr>
          <w:rFonts w:ascii="ＭＳ 明朝" w:hAnsi="ＭＳ 明朝" w:hint="eastAsia"/>
          <w:color w:val="000000"/>
          <w:sz w:val="22"/>
          <w:szCs w:val="22"/>
        </w:rPr>
        <w:lastRenderedPageBreak/>
        <w:t>[裏面参照の上建設工事紛争審査会の仲裁に付することに合意する場合に使用する。]</w:t>
      </w:r>
    </w:p>
    <w:p w14:paraId="32D28A7D" w14:textId="77777777" w:rsidR="003808F8" w:rsidRPr="003658C8" w:rsidRDefault="003808F8" w:rsidP="003808F8">
      <w:pPr>
        <w:ind w:left="224" w:hangingChars="80" w:hanging="224"/>
        <w:rPr>
          <w:rFonts w:ascii="ＭＳ 明朝" w:hAnsi="ＭＳ 明朝"/>
          <w:color w:val="000000"/>
          <w:sz w:val="28"/>
          <w:szCs w:val="28"/>
        </w:rPr>
      </w:pPr>
    </w:p>
    <w:p w14:paraId="5217A138" w14:textId="77777777" w:rsidR="003808F8" w:rsidRPr="003658C8" w:rsidRDefault="003808F8" w:rsidP="003808F8">
      <w:pPr>
        <w:ind w:left="257" w:hangingChars="80" w:hanging="257"/>
        <w:jc w:val="center"/>
        <w:rPr>
          <w:rFonts w:ascii="ＭＳ 明朝" w:hAnsi="ＭＳ 明朝"/>
          <w:b/>
          <w:color w:val="000000"/>
          <w:sz w:val="32"/>
          <w:szCs w:val="32"/>
        </w:rPr>
      </w:pPr>
      <w:r w:rsidRPr="003658C8">
        <w:rPr>
          <w:rFonts w:ascii="ＭＳ 明朝" w:hAnsi="ＭＳ 明朝" w:hint="eastAsia"/>
          <w:b/>
          <w:color w:val="000000"/>
          <w:sz w:val="32"/>
          <w:szCs w:val="32"/>
        </w:rPr>
        <w:t>仲　裁　合　意　書</w:t>
      </w:r>
    </w:p>
    <w:p w14:paraId="6F90C9F1" w14:textId="77777777" w:rsidR="003808F8" w:rsidRPr="003658C8" w:rsidRDefault="003808F8" w:rsidP="003808F8">
      <w:pPr>
        <w:ind w:left="225" w:hangingChars="80" w:hanging="225"/>
        <w:rPr>
          <w:rFonts w:ascii="ＭＳ 明朝" w:hAnsi="ＭＳ 明朝"/>
          <w:b/>
          <w:color w:val="000000"/>
          <w:sz w:val="28"/>
          <w:szCs w:val="28"/>
        </w:rPr>
      </w:pPr>
    </w:p>
    <w:p w14:paraId="20A01245" w14:textId="77777777" w:rsidR="003808F8" w:rsidRPr="003658C8" w:rsidRDefault="003808F8" w:rsidP="003808F8">
      <w:pPr>
        <w:ind w:left="225" w:hangingChars="80" w:hanging="225"/>
        <w:rPr>
          <w:rFonts w:ascii="ＭＳ 明朝" w:hAnsi="ＭＳ 明朝"/>
          <w:b/>
          <w:color w:val="000000"/>
          <w:sz w:val="28"/>
          <w:szCs w:val="28"/>
        </w:rPr>
      </w:pPr>
    </w:p>
    <w:p w14:paraId="37E9B450" w14:textId="77777777" w:rsidR="003808F8" w:rsidRPr="003658C8" w:rsidRDefault="003808F8" w:rsidP="003808F8">
      <w:pPr>
        <w:ind w:left="176" w:hangingChars="80" w:hanging="176"/>
        <w:rPr>
          <w:rFonts w:ascii="ＭＳ 明朝" w:hAnsi="ＭＳ 明朝"/>
          <w:color w:val="000000"/>
          <w:sz w:val="22"/>
          <w:szCs w:val="22"/>
        </w:rPr>
      </w:pPr>
      <w:r w:rsidRPr="003658C8">
        <w:rPr>
          <w:rFonts w:ascii="ＭＳ 明朝" w:hAnsi="ＭＳ 明朝" w:hint="eastAsia"/>
          <w:color w:val="000000"/>
          <w:sz w:val="22"/>
          <w:szCs w:val="22"/>
        </w:rPr>
        <w:t>工　　事　　名</w:t>
      </w:r>
    </w:p>
    <w:p w14:paraId="1BB73356" w14:textId="77777777" w:rsidR="003808F8" w:rsidRPr="003658C8" w:rsidRDefault="003808F8" w:rsidP="003808F8">
      <w:pPr>
        <w:ind w:left="176" w:hangingChars="80" w:hanging="176"/>
        <w:rPr>
          <w:rFonts w:ascii="ＭＳ 明朝" w:hAnsi="ＭＳ 明朝"/>
          <w:color w:val="000000"/>
          <w:sz w:val="22"/>
          <w:szCs w:val="22"/>
        </w:rPr>
      </w:pPr>
    </w:p>
    <w:p w14:paraId="5E392EA6" w14:textId="77777777" w:rsidR="003808F8" w:rsidRPr="003658C8" w:rsidRDefault="003808F8" w:rsidP="003808F8">
      <w:pPr>
        <w:ind w:left="176" w:hangingChars="80" w:hanging="176"/>
        <w:rPr>
          <w:rFonts w:ascii="ＭＳ 明朝" w:hAnsi="ＭＳ 明朝"/>
          <w:color w:val="000000"/>
          <w:sz w:val="22"/>
          <w:szCs w:val="22"/>
        </w:rPr>
      </w:pPr>
    </w:p>
    <w:p w14:paraId="52BF904A" w14:textId="77777777" w:rsidR="003808F8" w:rsidRPr="003658C8" w:rsidRDefault="003808F8" w:rsidP="003808F8">
      <w:pPr>
        <w:ind w:left="176" w:hangingChars="80" w:hanging="176"/>
        <w:rPr>
          <w:rFonts w:ascii="ＭＳ 明朝" w:hAnsi="ＭＳ 明朝"/>
          <w:color w:val="000000"/>
          <w:sz w:val="22"/>
          <w:szCs w:val="22"/>
        </w:rPr>
      </w:pPr>
    </w:p>
    <w:p w14:paraId="1A0F35A3" w14:textId="77777777" w:rsidR="003808F8" w:rsidRPr="003658C8" w:rsidRDefault="003808F8" w:rsidP="003808F8">
      <w:pPr>
        <w:ind w:left="176" w:hangingChars="80" w:hanging="176"/>
        <w:rPr>
          <w:rFonts w:ascii="ＭＳ 明朝" w:hAnsi="ＭＳ 明朝"/>
          <w:color w:val="000000"/>
          <w:sz w:val="22"/>
          <w:szCs w:val="22"/>
        </w:rPr>
      </w:pPr>
      <w:r w:rsidRPr="003658C8">
        <w:rPr>
          <w:rFonts w:ascii="ＭＳ 明朝" w:hAnsi="ＭＳ 明朝" w:hint="eastAsia"/>
          <w:color w:val="000000"/>
          <w:sz w:val="22"/>
          <w:szCs w:val="22"/>
        </w:rPr>
        <w:t>工　事　場　所</w:t>
      </w:r>
    </w:p>
    <w:p w14:paraId="54895E05" w14:textId="77777777" w:rsidR="003808F8" w:rsidRPr="003658C8" w:rsidRDefault="003808F8" w:rsidP="003808F8">
      <w:pPr>
        <w:ind w:left="176" w:hangingChars="80" w:hanging="176"/>
        <w:rPr>
          <w:rFonts w:ascii="ＭＳ 明朝" w:hAnsi="ＭＳ 明朝"/>
          <w:color w:val="000000"/>
          <w:sz w:val="22"/>
          <w:szCs w:val="22"/>
        </w:rPr>
      </w:pPr>
    </w:p>
    <w:p w14:paraId="34E8BB50" w14:textId="77777777" w:rsidR="003808F8" w:rsidRPr="003658C8" w:rsidRDefault="003808F8" w:rsidP="003808F8">
      <w:pPr>
        <w:ind w:left="176" w:hangingChars="80" w:hanging="176"/>
        <w:rPr>
          <w:rFonts w:ascii="ＭＳ 明朝" w:hAnsi="ＭＳ 明朝"/>
          <w:color w:val="000000"/>
          <w:sz w:val="22"/>
          <w:szCs w:val="22"/>
        </w:rPr>
      </w:pPr>
    </w:p>
    <w:p w14:paraId="5F66A934" w14:textId="77777777" w:rsidR="003808F8" w:rsidRPr="003658C8" w:rsidRDefault="003808F8" w:rsidP="003808F8">
      <w:pPr>
        <w:ind w:left="176" w:hangingChars="80" w:hanging="176"/>
        <w:rPr>
          <w:rFonts w:ascii="ＭＳ 明朝" w:hAnsi="ＭＳ 明朝"/>
          <w:color w:val="000000"/>
          <w:sz w:val="22"/>
          <w:szCs w:val="22"/>
        </w:rPr>
      </w:pPr>
    </w:p>
    <w:p w14:paraId="00761220" w14:textId="77777777" w:rsidR="003808F8" w:rsidRPr="003658C8" w:rsidRDefault="003808F8" w:rsidP="003808F8">
      <w:pPr>
        <w:rPr>
          <w:rFonts w:ascii="ＭＳ 明朝" w:hAnsi="ＭＳ 明朝"/>
          <w:color w:val="000000"/>
          <w:sz w:val="22"/>
          <w:szCs w:val="22"/>
        </w:rPr>
      </w:pPr>
      <w:r w:rsidRPr="003658C8">
        <w:rPr>
          <w:rFonts w:ascii="ＭＳ 明朝" w:hAnsi="ＭＳ 明朝" w:hint="eastAsia"/>
          <w:color w:val="000000"/>
          <w:sz w:val="22"/>
          <w:szCs w:val="22"/>
        </w:rPr>
        <w:t xml:space="preserve">　</w:t>
      </w:r>
      <w:r w:rsidR="00A0772A">
        <w:rPr>
          <w:rFonts w:ascii="ＭＳ 明朝" w:hAnsi="ＭＳ 明朝" w:hint="eastAsia"/>
          <w:color w:val="000000"/>
          <w:sz w:val="22"/>
          <w:szCs w:val="22"/>
        </w:rPr>
        <w:t>令和</w:t>
      </w:r>
      <w:r w:rsidRPr="003658C8">
        <w:rPr>
          <w:rFonts w:ascii="ＭＳ 明朝" w:hAnsi="ＭＳ 明朝" w:hint="eastAsia"/>
          <w:color w:val="000000"/>
          <w:sz w:val="22"/>
          <w:szCs w:val="22"/>
        </w:rPr>
        <w:t xml:space="preserve">　　年　　月　　日に締結した上記建設工事の請負契約に関する紛争については、発注者及び請負者は、建設業法に規定する下記の建設工事紛争審査会の仲裁に付し、その仲裁判断に服する。</w:t>
      </w:r>
    </w:p>
    <w:p w14:paraId="4CA20E1F" w14:textId="77777777" w:rsidR="003808F8" w:rsidRPr="003658C8" w:rsidRDefault="003808F8" w:rsidP="003808F8">
      <w:pPr>
        <w:ind w:left="176" w:hangingChars="80" w:hanging="176"/>
        <w:rPr>
          <w:rFonts w:ascii="ＭＳ 明朝" w:hAnsi="ＭＳ 明朝"/>
          <w:color w:val="000000"/>
          <w:sz w:val="22"/>
          <w:szCs w:val="22"/>
        </w:rPr>
      </w:pPr>
    </w:p>
    <w:p w14:paraId="00049375" w14:textId="77777777" w:rsidR="003808F8" w:rsidRPr="003658C8" w:rsidRDefault="003808F8" w:rsidP="003808F8">
      <w:pPr>
        <w:ind w:left="176" w:hangingChars="80" w:hanging="176"/>
        <w:rPr>
          <w:rFonts w:ascii="ＭＳ 明朝" w:hAnsi="ＭＳ 明朝"/>
          <w:color w:val="000000"/>
          <w:sz w:val="22"/>
          <w:szCs w:val="22"/>
        </w:rPr>
      </w:pPr>
    </w:p>
    <w:p w14:paraId="4A99A66D" w14:textId="77777777" w:rsidR="003808F8" w:rsidRPr="003658C8" w:rsidRDefault="003808F8" w:rsidP="003808F8">
      <w:pPr>
        <w:ind w:left="176" w:hangingChars="80" w:hanging="176"/>
        <w:rPr>
          <w:rFonts w:ascii="ＭＳ 明朝" w:hAnsi="ＭＳ 明朝"/>
          <w:color w:val="000000"/>
          <w:sz w:val="22"/>
          <w:szCs w:val="22"/>
        </w:rPr>
      </w:pPr>
    </w:p>
    <w:p w14:paraId="039282E9" w14:textId="77777777" w:rsidR="003808F8" w:rsidRPr="003658C8" w:rsidRDefault="003808F8" w:rsidP="003808F8">
      <w:pPr>
        <w:ind w:left="176" w:hangingChars="80" w:hanging="176"/>
        <w:rPr>
          <w:rFonts w:ascii="ＭＳ 明朝" w:hAnsi="ＭＳ 明朝"/>
          <w:color w:val="000000"/>
          <w:sz w:val="22"/>
          <w:szCs w:val="22"/>
        </w:rPr>
      </w:pPr>
    </w:p>
    <w:p w14:paraId="26B4E7C8" w14:textId="77777777" w:rsidR="003808F8" w:rsidRPr="003658C8" w:rsidRDefault="003808F8" w:rsidP="003808F8">
      <w:pPr>
        <w:ind w:left="176" w:hangingChars="80" w:hanging="176"/>
        <w:rPr>
          <w:rFonts w:ascii="ＭＳ 明朝" w:hAnsi="ＭＳ 明朝"/>
          <w:color w:val="000000"/>
          <w:sz w:val="22"/>
          <w:szCs w:val="22"/>
        </w:rPr>
      </w:pPr>
    </w:p>
    <w:p w14:paraId="052CB3E9" w14:textId="77777777" w:rsidR="003808F8" w:rsidRPr="003658C8" w:rsidRDefault="003808F8" w:rsidP="003808F8">
      <w:pPr>
        <w:ind w:firstLineChars="1700" w:firstLine="3740"/>
        <w:rPr>
          <w:rFonts w:ascii="ＭＳ 明朝" w:hAnsi="ＭＳ 明朝"/>
          <w:color w:val="000000"/>
          <w:sz w:val="22"/>
          <w:szCs w:val="22"/>
        </w:rPr>
      </w:pPr>
      <w:r w:rsidRPr="003658C8">
        <w:rPr>
          <w:rFonts w:ascii="ＭＳ 明朝" w:hAnsi="ＭＳ 明朝" w:hint="eastAsia"/>
          <w:color w:val="000000"/>
          <w:sz w:val="22"/>
          <w:szCs w:val="22"/>
        </w:rPr>
        <w:t>管轄審査会名　　　　　　　　建設工事紛争審査会</w:t>
      </w:r>
    </w:p>
    <w:p w14:paraId="1EFE935D" w14:textId="77777777" w:rsidR="003808F8" w:rsidRPr="003658C8" w:rsidRDefault="003808F8" w:rsidP="003808F8">
      <w:pPr>
        <w:ind w:left="176" w:hangingChars="80" w:hanging="176"/>
        <w:jc w:val="left"/>
        <w:rPr>
          <w:rFonts w:ascii="ＭＳ 明朝" w:hAnsi="ＭＳ 明朝"/>
          <w:color w:val="000000"/>
          <w:sz w:val="22"/>
          <w:szCs w:val="22"/>
        </w:rPr>
      </w:pPr>
    </w:p>
    <w:p w14:paraId="27682696" w14:textId="77777777" w:rsidR="003808F8" w:rsidRPr="003658C8" w:rsidRDefault="003808F8" w:rsidP="003808F8">
      <w:pPr>
        <w:ind w:left="176" w:hangingChars="80" w:hanging="176"/>
        <w:jc w:val="left"/>
        <w:rPr>
          <w:rFonts w:ascii="ＭＳ 明朝" w:hAnsi="ＭＳ 明朝"/>
          <w:color w:val="000000"/>
          <w:sz w:val="22"/>
          <w:szCs w:val="22"/>
        </w:rPr>
      </w:pPr>
    </w:p>
    <w:p w14:paraId="619D0D20" w14:textId="77777777" w:rsidR="003808F8" w:rsidRPr="003658C8" w:rsidRDefault="003808F8" w:rsidP="003808F8">
      <w:pPr>
        <w:ind w:left="176" w:hangingChars="80" w:hanging="176"/>
        <w:jc w:val="left"/>
        <w:rPr>
          <w:rFonts w:ascii="ＭＳ 明朝" w:hAnsi="ＭＳ 明朝"/>
          <w:color w:val="000000"/>
          <w:sz w:val="22"/>
          <w:szCs w:val="22"/>
        </w:rPr>
      </w:pPr>
    </w:p>
    <w:p w14:paraId="610D6D26" w14:textId="77777777" w:rsidR="003808F8" w:rsidRPr="003658C8" w:rsidRDefault="00A0772A" w:rsidP="003808F8">
      <w:pPr>
        <w:ind w:firstLineChars="2600" w:firstLine="5720"/>
        <w:jc w:val="left"/>
        <w:rPr>
          <w:rFonts w:ascii="ＭＳ 明朝" w:hAnsi="ＭＳ 明朝"/>
          <w:color w:val="000000"/>
          <w:sz w:val="22"/>
          <w:szCs w:val="22"/>
        </w:rPr>
      </w:pPr>
      <w:r>
        <w:rPr>
          <w:rFonts w:ascii="ＭＳ 明朝" w:hAnsi="ＭＳ 明朝" w:hint="eastAsia"/>
          <w:color w:val="000000"/>
          <w:sz w:val="22"/>
          <w:szCs w:val="22"/>
        </w:rPr>
        <w:t>令和</w:t>
      </w:r>
      <w:r w:rsidR="003808F8" w:rsidRPr="003658C8">
        <w:rPr>
          <w:rFonts w:ascii="ＭＳ 明朝" w:hAnsi="ＭＳ 明朝" w:hint="eastAsia"/>
          <w:color w:val="000000"/>
          <w:sz w:val="22"/>
          <w:szCs w:val="22"/>
        </w:rPr>
        <w:t xml:space="preserve">　　年　　月　　日</w:t>
      </w:r>
    </w:p>
    <w:p w14:paraId="5B21338E" w14:textId="77777777" w:rsidR="003808F8" w:rsidRPr="003658C8" w:rsidRDefault="003808F8" w:rsidP="003808F8">
      <w:pPr>
        <w:ind w:left="176" w:hangingChars="80" w:hanging="176"/>
        <w:jc w:val="left"/>
        <w:rPr>
          <w:rFonts w:ascii="ＭＳ 明朝" w:hAnsi="ＭＳ 明朝"/>
          <w:color w:val="000000"/>
          <w:sz w:val="22"/>
          <w:szCs w:val="22"/>
        </w:rPr>
      </w:pPr>
    </w:p>
    <w:p w14:paraId="23C3A5E1" w14:textId="77777777" w:rsidR="003808F8" w:rsidRPr="003658C8" w:rsidRDefault="003808F8" w:rsidP="003808F8">
      <w:pPr>
        <w:ind w:left="176" w:hangingChars="80" w:hanging="176"/>
        <w:jc w:val="left"/>
        <w:rPr>
          <w:rFonts w:ascii="ＭＳ 明朝" w:hAnsi="ＭＳ 明朝"/>
          <w:color w:val="000000"/>
          <w:sz w:val="22"/>
          <w:szCs w:val="22"/>
        </w:rPr>
      </w:pPr>
    </w:p>
    <w:p w14:paraId="23BF73AB" w14:textId="77777777" w:rsidR="003808F8" w:rsidRPr="003658C8" w:rsidRDefault="003808F8" w:rsidP="003808F8">
      <w:pPr>
        <w:ind w:left="176" w:hangingChars="80" w:hanging="176"/>
        <w:jc w:val="left"/>
        <w:rPr>
          <w:rFonts w:ascii="ＭＳ 明朝" w:hAnsi="ＭＳ 明朝"/>
          <w:color w:val="000000"/>
          <w:sz w:val="22"/>
          <w:szCs w:val="22"/>
        </w:rPr>
      </w:pPr>
    </w:p>
    <w:p w14:paraId="02C5332D" w14:textId="77777777" w:rsidR="003808F8" w:rsidRPr="003658C8" w:rsidRDefault="003808F8" w:rsidP="003808F8">
      <w:pPr>
        <w:ind w:left="176" w:hangingChars="80" w:hanging="176"/>
        <w:jc w:val="left"/>
        <w:rPr>
          <w:rFonts w:ascii="ＭＳ 明朝" w:hAnsi="ＭＳ 明朝"/>
          <w:color w:val="000000"/>
          <w:sz w:val="22"/>
          <w:szCs w:val="22"/>
        </w:rPr>
      </w:pPr>
    </w:p>
    <w:p w14:paraId="624906D5" w14:textId="77777777" w:rsidR="003808F8" w:rsidRPr="003658C8" w:rsidRDefault="003808F8" w:rsidP="003808F8">
      <w:pPr>
        <w:ind w:left="176" w:hangingChars="80" w:hanging="176"/>
        <w:jc w:val="left"/>
        <w:rPr>
          <w:rFonts w:ascii="ＭＳ 明朝" w:hAnsi="ＭＳ 明朝"/>
          <w:color w:val="000000"/>
          <w:sz w:val="22"/>
          <w:szCs w:val="22"/>
        </w:rPr>
      </w:pPr>
    </w:p>
    <w:p w14:paraId="26981025" w14:textId="77777777" w:rsidR="003808F8" w:rsidRPr="003658C8" w:rsidRDefault="003808F8" w:rsidP="003808F8">
      <w:pPr>
        <w:jc w:val="left"/>
        <w:rPr>
          <w:rFonts w:ascii="ＭＳ 明朝" w:hAnsi="ＭＳ 明朝"/>
          <w:color w:val="000000"/>
          <w:sz w:val="22"/>
          <w:szCs w:val="22"/>
        </w:rPr>
      </w:pPr>
      <w:r w:rsidRPr="003658C8">
        <w:rPr>
          <w:rFonts w:ascii="ＭＳ 明朝" w:hAnsi="ＭＳ 明朝" w:hint="eastAsia"/>
          <w:color w:val="000000"/>
          <w:sz w:val="22"/>
          <w:szCs w:val="22"/>
        </w:rPr>
        <w:t xml:space="preserve">　　　　　　　　　　　　　　発注者　　　　　　　　　　　　　　　　　　　　　　　　　印</w:t>
      </w:r>
    </w:p>
    <w:p w14:paraId="32B0221A" w14:textId="77777777" w:rsidR="003808F8" w:rsidRPr="003658C8" w:rsidRDefault="003808F8" w:rsidP="003808F8">
      <w:pPr>
        <w:ind w:leftChars="71" w:left="128" w:firstLineChars="2300" w:firstLine="5060"/>
        <w:jc w:val="left"/>
        <w:rPr>
          <w:rFonts w:ascii="ＭＳ 明朝" w:hAnsi="ＭＳ 明朝"/>
          <w:color w:val="000000"/>
          <w:sz w:val="22"/>
          <w:szCs w:val="22"/>
        </w:rPr>
      </w:pPr>
    </w:p>
    <w:p w14:paraId="2A18FDF0" w14:textId="77777777" w:rsidR="003808F8" w:rsidRPr="003658C8" w:rsidRDefault="003808F8" w:rsidP="003808F8">
      <w:pPr>
        <w:ind w:leftChars="71" w:left="128" w:firstLineChars="2300" w:firstLine="5060"/>
        <w:jc w:val="left"/>
        <w:rPr>
          <w:rFonts w:ascii="ＭＳ 明朝" w:hAnsi="ＭＳ 明朝"/>
          <w:color w:val="000000"/>
          <w:sz w:val="22"/>
          <w:szCs w:val="22"/>
        </w:rPr>
      </w:pPr>
    </w:p>
    <w:p w14:paraId="1BD2A666" w14:textId="77777777" w:rsidR="003808F8" w:rsidRPr="003658C8" w:rsidRDefault="003808F8" w:rsidP="003808F8">
      <w:pPr>
        <w:ind w:leftChars="71" w:left="128" w:firstLineChars="2300" w:firstLine="5060"/>
        <w:jc w:val="left"/>
        <w:rPr>
          <w:rFonts w:ascii="ＭＳ 明朝" w:hAnsi="ＭＳ 明朝"/>
          <w:color w:val="000000"/>
          <w:sz w:val="22"/>
          <w:szCs w:val="22"/>
        </w:rPr>
      </w:pPr>
    </w:p>
    <w:p w14:paraId="7B465218" w14:textId="77777777" w:rsidR="003808F8" w:rsidRPr="003658C8" w:rsidRDefault="003808F8" w:rsidP="003808F8">
      <w:pPr>
        <w:ind w:leftChars="71" w:left="128" w:firstLineChars="2300" w:firstLine="5060"/>
        <w:jc w:val="left"/>
        <w:rPr>
          <w:rFonts w:ascii="ＭＳ 明朝" w:hAnsi="ＭＳ 明朝"/>
          <w:color w:val="000000"/>
          <w:sz w:val="22"/>
          <w:szCs w:val="22"/>
        </w:rPr>
      </w:pPr>
    </w:p>
    <w:p w14:paraId="53C86804" w14:textId="77777777" w:rsidR="003808F8" w:rsidRPr="003658C8" w:rsidRDefault="003808F8" w:rsidP="003808F8">
      <w:pPr>
        <w:ind w:leftChars="71" w:left="128" w:firstLineChars="2300" w:firstLine="5060"/>
        <w:jc w:val="left"/>
        <w:rPr>
          <w:rFonts w:ascii="ＭＳ 明朝" w:hAnsi="ＭＳ 明朝"/>
          <w:color w:val="000000"/>
          <w:sz w:val="22"/>
          <w:szCs w:val="22"/>
        </w:rPr>
      </w:pPr>
    </w:p>
    <w:p w14:paraId="4A4B40B0" w14:textId="77777777" w:rsidR="003808F8" w:rsidRPr="003658C8" w:rsidRDefault="003808F8" w:rsidP="003808F8">
      <w:pPr>
        <w:jc w:val="left"/>
        <w:rPr>
          <w:rFonts w:ascii="ＭＳ 明朝" w:hAnsi="ＭＳ 明朝"/>
          <w:color w:val="000000"/>
          <w:sz w:val="22"/>
          <w:szCs w:val="22"/>
        </w:rPr>
      </w:pPr>
      <w:r w:rsidRPr="003658C8">
        <w:rPr>
          <w:rFonts w:ascii="ＭＳ 明朝" w:hAnsi="ＭＳ 明朝" w:hint="eastAsia"/>
          <w:color w:val="000000"/>
          <w:sz w:val="22"/>
          <w:szCs w:val="22"/>
        </w:rPr>
        <w:t xml:space="preserve">　　　　　　　　　　　　　　</w:t>
      </w:r>
      <w:r w:rsidR="00F80590">
        <w:rPr>
          <w:rFonts w:ascii="ＭＳ 明朝" w:hAnsi="ＭＳ 明朝" w:hint="eastAsia"/>
          <w:color w:val="000000"/>
          <w:sz w:val="22"/>
          <w:szCs w:val="22"/>
        </w:rPr>
        <w:t>受注者</w:t>
      </w:r>
      <w:r w:rsidRPr="003658C8">
        <w:rPr>
          <w:rFonts w:ascii="ＭＳ 明朝" w:hAnsi="ＭＳ 明朝" w:hint="eastAsia"/>
          <w:color w:val="000000"/>
          <w:sz w:val="22"/>
          <w:szCs w:val="22"/>
        </w:rPr>
        <w:t xml:space="preserve">　住所又は所在地</w:t>
      </w:r>
    </w:p>
    <w:p w14:paraId="43FD749B" w14:textId="77777777" w:rsidR="003808F8" w:rsidRPr="003658C8" w:rsidRDefault="003808F8" w:rsidP="003808F8">
      <w:pPr>
        <w:ind w:leftChars="71" w:left="128" w:firstLineChars="2300" w:firstLine="5060"/>
        <w:jc w:val="left"/>
        <w:rPr>
          <w:rFonts w:ascii="ＭＳ 明朝" w:hAnsi="ＭＳ 明朝"/>
          <w:color w:val="000000"/>
          <w:sz w:val="22"/>
          <w:szCs w:val="22"/>
        </w:rPr>
      </w:pPr>
    </w:p>
    <w:p w14:paraId="6D6F41E3" w14:textId="77777777" w:rsidR="003808F8" w:rsidRPr="003658C8" w:rsidRDefault="003808F8" w:rsidP="003808F8">
      <w:pPr>
        <w:ind w:leftChars="71" w:left="128" w:firstLineChars="2300" w:firstLine="5060"/>
        <w:jc w:val="left"/>
        <w:rPr>
          <w:rFonts w:ascii="ＭＳ 明朝" w:hAnsi="ＭＳ 明朝"/>
          <w:color w:val="000000"/>
          <w:sz w:val="22"/>
          <w:szCs w:val="22"/>
        </w:rPr>
      </w:pPr>
    </w:p>
    <w:p w14:paraId="603F8AAA" w14:textId="77777777" w:rsidR="003808F8" w:rsidRPr="003658C8" w:rsidRDefault="003808F8" w:rsidP="003808F8">
      <w:pPr>
        <w:jc w:val="left"/>
        <w:rPr>
          <w:rFonts w:ascii="ＭＳ 明朝" w:hAnsi="ＭＳ 明朝"/>
          <w:color w:val="000000"/>
          <w:sz w:val="16"/>
        </w:rPr>
      </w:pPr>
      <w:r w:rsidRPr="003658C8">
        <w:rPr>
          <w:rFonts w:ascii="ＭＳ 明朝" w:hAnsi="ＭＳ 明朝" w:hint="eastAsia"/>
          <w:color w:val="000000"/>
          <w:sz w:val="22"/>
          <w:szCs w:val="22"/>
        </w:rPr>
        <w:t xml:space="preserve">　　　　　　　　　　　　　　　　　　氏名又は商号及び代表者名　　　　　　　　　　　　印</w:t>
      </w:r>
    </w:p>
    <w:p w14:paraId="00B77680" w14:textId="77777777" w:rsidR="003808F8" w:rsidRPr="003658C8" w:rsidRDefault="003808F8" w:rsidP="003808F8">
      <w:pPr>
        <w:jc w:val="left"/>
        <w:rPr>
          <w:rFonts w:ascii="ＭＳ 明朝" w:hAnsi="ＭＳ 明朝"/>
          <w:color w:val="000000"/>
          <w:sz w:val="16"/>
        </w:rPr>
      </w:pPr>
    </w:p>
    <w:p w14:paraId="1949BEB4" w14:textId="77777777" w:rsidR="003808F8" w:rsidRPr="003658C8" w:rsidRDefault="003808F8" w:rsidP="003808F8">
      <w:pPr>
        <w:jc w:val="left"/>
        <w:rPr>
          <w:rFonts w:ascii="ＭＳ 明朝" w:hAnsi="ＭＳ 明朝"/>
          <w:color w:val="000000"/>
          <w:sz w:val="16"/>
        </w:rPr>
      </w:pPr>
    </w:p>
    <w:p w14:paraId="3D25CDB1" w14:textId="77777777" w:rsidR="003808F8" w:rsidRPr="003658C8" w:rsidRDefault="003808F8" w:rsidP="003808F8">
      <w:pPr>
        <w:jc w:val="left"/>
        <w:rPr>
          <w:rFonts w:ascii="ＭＳ 明朝" w:hAnsi="ＭＳ 明朝"/>
          <w:color w:val="000000"/>
          <w:sz w:val="16"/>
        </w:rPr>
      </w:pPr>
    </w:p>
    <w:p w14:paraId="6E50DD85" w14:textId="77777777" w:rsidR="003808F8" w:rsidRPr="003658C8" w:rsidRDefault="003808F8" w:rsidP="003808F8">
      <w:pPr>
        <w:jc w:val="left"/>
        <w:rPr>
          <w:rFonts w:ascii="ＭＳ 明朝" w:hAnsi="ＭＳ 明朝"/>
          <w:color w:val="000000"/>
          <w:sz w:val="16"/>
        </w:rPr>
      </w:pPr>
    </w:p>
    <w:p w14:paraId="2F4F3426" w14:textId="77777777" w:rsidR="003808F8" w:rsidRPr="003658C8" w:rsidRDefault="003808F8" w:rsidP="003808F8">
      <w:pPr>
        <w:jc w:val="left"/>
        <w:rPr>
          <w:rFonts w:ascii="ＭＳ 明朝" w:hAnsi="ＭＳ 明朝"/>
          <w:color w:val="000000"/>
          <w:sz w:val="16"/>
        </w:rPr>
      </w:pPr>
    </w:p>
    <w:p w14:paraId="0C9060F6" w14:textId="77777777" w:rsidR="003808F8" w:rsidRPr="003658C8" w:rsidRDefault="003808F8" w:rsidP="003808F8">
      <w:pPr>
        <w:jc w:val="left"/>
        <w:rPr>
          <w:rFonts w:ascii="ＭＳ 明朝" w:hAnsi="ＭＳ 明朝"/>
          <w:color w:val="000000"/>
          <w:sz w:val="16"/>
        </w:rPr>
      </w:pPr>
    </w:p>
    <w:p w14:paraId="19E477F7" w14:textId="77777777" w:rsidR="003808F8" w:rsidRPr="003658C8" w:rsidRDefault="003808F8" w:rsidP="003808F8">
      <w:pPr>
        <w:jc w:val="left"/>
        <w:rPr>
          <w:rFonts w:ascii="ＭＳ 明朝" w:hAnsi="ＭＳ 明朝"/>
          <w:color w:val="000000"/>
          <w:sz w:val="16"/>
        </w:rPr>
      </w:pPr>
    </w:p>
    <w:p w14:paraId="6CDAF3DA" w14:textId="77777777" w:rsidR="003808F8" w:rsidRPr="003658C8" w:rsidRDefault="003808F8" w:rsidP="003808F8">
      <w:pPr>
        <w:jc w:val="left"/>
        <w:rPr>
          <w:rFonts w:ascii="ＭＳ 明朝" w:hAnsi="ＭＳ 明朝"/>
          <w:color w:val="000000"/>
          <w:sz w:val="16"/>
        </w:rPr>
      </w:pPr>
    </w:p>
    <w:p w14:paraId="26C9EA15" w14:textId="77777777" w:rsidR="003808F8" w:rsidRPr="003658C8" w:rsidRDefault="003808F8" w:rsidP="003808F8">
      <w:pPr>
        <w:jc w:val="left"/>
        <w:rPr>
          <w:rFonts w:ascii="ＭＳ 明朝" w:hAnsi="ＭＳ 明朝"/>
          <w:color w:val="000000"/>
          <w:sz w:val="16"/>
        </w:rPr>
      </w:pPr>
      <w:r w:rsidRPr="003658C8">
        <w:rPr>
          <w:rFonts w:ascii="ＭＳ 明朝" w:hAnsi="ＭＳ 明朝" w:hint="eastAsia"/>
          <w:color w:val="000000"/>
          <w:sz w:val="22"/>
          <w:szCs w:val="22"/>
        </w:rPr>
        <w:t xml:space="preserve">　　（注）管轄審査会名は、前に「中央」の字句又は都道府県の名称を記入する。</w:t>
      </w:r>
    </w:p>
    <w:p w14:paraId="2B25F315" w14:textId="77777777" w:rsidR="003808F8" w:rsidRPr="003658C8" w:rsidRDefault="003808F8" w:rsidP="003808F8">
      <w:pPr>
        <w:jc w:val="left"/>
        <w:rPr>
          <w:rFonts w:ascii="ＭＳ 明朝" w:hAnsi="ＭＳ 明朝"/>
          <w:color w:val="000000"/>
          <w:sz w:val="16"/>
        </w:rPr>
      </w:pPr>
      <w:r w:rsidRPr="003658C8">
        <w:rPr>
          <w:rFonts w:ascii="ＭＳ 明朝" w:hAnsi="ＭＳ 明朝"/>
          <w:color w:val="000000"/>
          <w:sz w:val="16"/>
        </w:rPr>
        <w:br w:type="page"/>
      </w:r>
      <w:r w:rsidRPr="003658C8">
        <w:rPr>
          <w:rFonts w:ascii="ＭＳ 明朝" w:hAnsi="ＭＳ 明朝" w:hint="eastAsia"/>
          <w:color w:val="000000"/>
          <w:sz w:val="16"/>
        </w:rPr>
        <w:lastRenderedPageBreak/>
        <w:t>[裏面]</w:t>
      </w:r>
    </w:p>
    <w:p w14:paraId="69EB4318" w14:textId="77777777" w:rsidR="003808F8" w:rsidRPr="003658C8" w:rsidRDefault="003808F8" w:rsidP="003808F8">
      <w:pPr>
        <w:jc w:val="center"/>
        <w:rPr>
          <w:rFonts w:ascii="ＭＳ 明朝" w:hAnsi="ＭＳ 明朝"/>
          <w:color w:val="000000"/>
          <w:sz w:val="32"/>
          <w:szCs w:val="32"/>
        </w:rPr>
      </w:pPr>
      <w:r w:rsidRPr="003658C8">
        <w:rPr>
          <w:rFonts w:ascii="ＭＳ 明朝" w:hAnsi="ＭＳ 明朝" w:hint="eastAsia"/>
          <w:color w:val="000000"/>
          <w:sz w:val="32"/>
          <w:szCs w:val="32"/>
        </w:rPr>
        <w:t>仲裁合意書について</w:t>
      </w:r>
    </w:p>
    <w:p w14:paraId="0179E117" w14:textId="77777777" w:rsidR="003808F8" w:rsidRPr="003658C8" w:rsidRDefault="003808F8" w:rsidP="003808F8">
      <w:pPr>
        <w:jc w:val="left"/>
        <w:rPr>
          <w:rFonts w:ascii="ＭＳ 明朝" w:hAnsi="ＭＳ 明朝"/>
          <w:color w:val="000000"/>
          <w:sz w:val="22"/>
          <w:szCs w:val="22"/>
        </w:rPr>
      </w:pPr>
    </w:p>
    <w:p w14:paraId="3BBCDC03" w14:textId="77777777" w:rsidR="003808F8" w:rsidRPr="003658C8" w:rsidRDefault="003808F8" w:rsidP="003808F8">
      <w:pPr>
        <w:jc w:val="left"/>
        <w:rPr>
          <w:rFonts w:ascii="ＭＳ 明朝" w:hAnsi="ＭＳ 明朝"/>
          <w:color w:val="000000"/>
          <w:sz w:val="22"/>
          <w:szCs w:val="22"/>
        </w:rPr>
      </w:pPr>
    </w:p>
    <w:p w14:paraId="575142D2" w14:textId="77777777" w:rsidR="003808F8" w:rsidRPr="003658C8" w:rsidRDefault="003808F8" w:rsidP="003808F8">
      <w:pPr>
        <w:jc w:val="left"/>
        <w:rPr>
          <w:rFonts w:ascii="ＭＳ 明朝" w:hAnsi="ＭＳ 明朝"/>
          <w:color w:val="000000"/>
          <w:sz w:val="22"/>
          <w:szCs w:val="22"/>
        </w:rPr>
      </w:pPr>
      <w:r w:rsidRPr="003658C8">
        <w:rPr>
          <w:rFonts w:ascii="ＭＳ 明朝" w:hAnsi="ＭＳ 明朝" w:hint="eastAsia"/>
          <w:color w:val="000000"/>
          <w:sz w:val="22"/>
          <w:szCs w:val="22"/>
        </w:rPr>
        <w:t>１）　仲裁合意について</w:t>
      </w:r>
    </w:p>
    <w:p w14:paraId="637D4E86" w14:textId="77777777" w:rsidR="003808F8" w:rsidRPr="003658C8" w:rsidRDefault="003808F8" w:rsidP="003808F8">
      <w:pPr>
        <w:ind w:left="440" w:hangingChars="200" w:hanging="440"/>
        <w:jc w:val="left"/>
        <w:rPr>
          <w:rFonts w:ascii="ＭＳ 明朝" w:hAnsi="ＭＳ 明朝"/>
          <w:color w:val="000000"/>
          <w:sz w:val="22"/>
          <w:szCs w:val="22"/>
        </w:rPr>
      </w:pPr>
      <w:r w:rsidRPr="003658C8">
        <w:rPr>
          <w:rFonts w:ascii="ＭＳ 明朝" w:hAnsi="ＭＳ 明朝" w:hint="eastAsia"/>
          <w:color w:val="000000"/>
          <w:sz w:val="22"/>
          <w:szCs w:val="22"/>
        </w:rPr>
        <w:t xml:space="preserve">　　　仲裁合意とは、裁判所への訴訟に代えて、紛争の解決を仲裁人に委ねることを約する当事者間の契約である。</w:t>
      </w:r>
    </w:p>
    <w:p w14:paraId="593A5B85" w14:textId="77777777" w:rsidR="003808F8" w:rsidRPr="003658C8" w:rsidRDefault="003808F8" w:rsidP="003808F8">
      <w:pPr>
        <w:ind w:left="440" w:hangingChars="200" w:hanging="440"/>
        <w:jc w:val="left"/>
        <w:rPr>
          <w:rFonts w:ascii="ＭＳ 明朝" w:hAnsi="ＭＳ 明朝"/>
          <w:color w:val="000000"/>
          <w:sz w:val="22"/>
          <w:szCs w:val="22"/>
        </w:rPr>
      </w:pPr>
      <w:r w:rsidRPr="003658C8">
        <w:rPr>
          <w:rFonts w:ascii="ＭＳ 明朝" w:hAnsi="ＭＳ 明朝" w:hint="eastAsia"/>
          <w:color w:val="000000"/>
          <w:sz w:val="22"/>
          <w:szCs w:val="22"/>
        </w:rPr>
        <w:t xml:space="preserve">　　　仲裁手続によってなされる仲裁判断は、裁判上の確定判決と同一の効力を有し、たとえその仲裁判断の内容に不服があっても、その内容を裁判所で争うことはできない。</w:t>
      </w:r>
    </w:p>
    <w:p w14:paraId="2ED5EC49" w14:textId="77777777" w:rsidR="003808F8" w:rsidRPr="003658C8" w:rsidRDefault="003808F8" w:rsidP="003808F8">
      <w:pPr>
        <w:ind w:left="440" w:hangingChars="200" w:hanging="440"/>
        <w:jc w:val="left"/>
        <w:rPr>
          <w:rFonts w:ascii="ＭＳ 明朝" w:hAnsi="ＭＳ 明朝"/>
          <w:color w:val="000000"/>
          <w:sz w:val="22"/>
          <w:szCs w:val="22"/>
        </w:rPr>
      </w:pPr>
    </w:p>
    <w:p w14:paraId="5FD686BB" w14:textId="77777777" w:rsidR="003808F8" w:rsidRPr="003658C8" w:rsidRDefault="003808F8" w:rsidP="003808F8">
      <w:pPr>
        <w:ind w:left="440" w:hangingChars="200" w:hanging="440"/>
        <w:jc w:val="left"/>
        <w:rPr>
          <w:rFonts w:ascii="ＭＳ 明朝" w:hAnsi="ＭＳ 明朝"/>
          <w:color w:val="000000"/>
          <w:sz w:val="22"/>
          <w:szCs w:val="22"/>
        </w:rPr>
      </w:pPr>
      <w:r w:rsidRPr="003658C8">
        <w:rPr>
          <w:rFonts w:ascii="ＭＳ 明朝" w:hAnsi="ＭＳ 明朝" w:hint="eastAsia"/>
          <w:color w:val="000000"/>
          <w:sz w:val="22"/>
          <w:szCs w:val="22"/>
        </w:rPr>
        <w:t>２）　建設工事紛争審査会について</w:t>
      </w:r>
    </w:p>
    <w:p w14:paraId="43FBA872" w14:textId="77777777" w:rsidR="003808F8" w:rsidRPr="003658C8" w:rsidRDefault="003808F8" w:rsidP="003808F8">
      <w:pPr>
        <w:ind w:left="440" w:hangingChars="200" w:hanging="440"/>
        <w:jc w:val="left"/>
        <w:rPr>
          <w:rFonts w:ascii="ＭＳ 明朝" w:hAnsi="ＭＳ 明朝"/>
          <w:color w:val="000000"/>
          <w:sz w:val="22"/>
          <w:szCs w:val="22"/>
        </w:rPr>
      </w:pPr>
      <w:r w:rsidRPr="003658C8">
        <w:rPr>
          <w:rFonts w:ascii="ＭＳ 明朝" w:hAnsi="ＭＳ 明朝" w:hint="eastAsia"/>
          <w:color w:val="000000"/>
          <w:sz w:val="22"/>
          <w:szCs w:val="22"/>
        </w:rPr>
        <w:t xml:space="preserve">　　　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請負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287A0890" w14:textId="77777777" w:rsidR="003808F8" w:rsidRPr="003658C8" w:rsidRDefault="003808F8" w:rsidP="003808F8">
      <w:pPr>
        <w:ind w:left="440" w:hangingChars="200" w:hanging="440"/>
        <w:jc w:val="left"/>
        <w:rPr>
          <w:rFonts w:ascii="ＭＳ 明朝" w:hAnsi="ＭＳ 明朝"/>
          <w:color w:val="000000"/>
          <w:sz w:val="22"/>
          <w:szCs w:val="22"/>
        </w:rPr>
      </w:pPr>
      <w:r w:rsidRPr="003658C8">
        <w:rPr>
          <w:rFonts w:ascii="ＭＳ 明朝" w:hAnsi="ＭＳ 明朝" w:hint="eastAsia"/>
          <w:color w:val="000000"/>
          <w:sz w:val="22"/>
          <w:szCs w:val="22"/>
        </w:rP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14:paraId="6CA74C69" w14:textId="77777777" w:rsidR="003808F8" w:rsidRPr="003658C8" w:rsidRDefault="003808F8" w:rsidP="003808F8">
      <w:pPr>
        <w:ind w:left="440" w:hangingChars="200" w:hanging="440"/>
        <w:jc w:val="left"/>
        <w:rPr>
          <w:rFonts w:ascii="ＭＳ 明朝" w:hAnsi="ＭＳ 明朝"/>
          <w:color w:val="000000"/>
          <w:sz w:val="22"/>
          <w:szCs w:val="22"/>
        </w:rPr>
      </w:pPr>
      <w:r w:rsidRPr="003658C8">
        <w:rPr>
          <w:rFonts w:ascii="ＭＳ 明朝" w:hAnsi="ＭＳ 明朝" w:hint="eastAsia"/>
          <w:color w:val="000000"/>
          <w:sz w:val="22"/>
          <w:szCs w:val="22"/>
        </w:rPr>
        <w:t xml:space="preserve">　　　なお、審査会における仲裁手続きは、建設業法に特別の定めがある場合を除き、仲裁法の規定が適用される。</w:t>
      </w:r>
    </w:p>
    <w:p w14:paraId="692B38A6" w14:textId="77777777" w:rsidR="004A7776" w:rsidRPr="003658C8" w:rsidRDefault="004A7776" w:rsidP="003808F8">
      <w:pPr>
        <w:rPr>
          <w:color w:val="000000"/>
        </w:rPr>
      </w:pPr>
    </w:p>
    <w:sectPr w:rsidR="004A7776" w:rsidRPr="003658C8" w:rsidSect="00EE51BC">
      <w:footerReference w:type="default" r:id="rId8"/>
      <w:pgSz w:w="11906" w:h="16838" w:code="9"/>
      <w:pgMar w:top="1440" w:right="1080" w:bottom="1440" w:left="1080" w:header="720" w:footer="720" w:gutter="0"/>
      <w:cols w:space="720"/>
      <w:noEndnote/>
      <w:docGrid w:linePitch="285"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B5F7B" w14:textId="77777777" w:rsidR="00840C27" w:rsidRDefault="00840C27">
      <w:r>
        <w:separator/>
      </w:r>
    </w:p>
  </w:endnote>
  <w:endnote w:type="continuationSeparator" w:id="0">
    <w:p w14:paraId="5CA8D50E" w14:textId="77777777" w:rsidR="00840C27" w:rsidRDefault="0084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17308" w14:textId="77777777" w:rsidR="00713247" w:rsidRDefault="0071324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E8070" w14:textId="77777777" w:rsidR="00840C27" w:rsidRDefault="00840C27">
      <w:r>
        <w:separator/>
      </w:r>
    </w:p>
  </w:footnote>
  <w:footnote w:type="continuationSeparator" w:id="0">
    <w:p w14:paraId="5DB12895" w14:textId="77777777" w:rsidR="00840C27" w:rsidRDefault="00840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64BAE"/>
    <w:multiLevelType w:val="hybridMultilevel"/>
    <w:tmpl w:val="39C00374"/>
    <w:lvl w:ilvl="0" w:tplc="30FA64B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AF1E45"/>
    <w:multiLevelType w:val="hybridMultilevel"/>
    <w:tmpl w:val="29A87C98"/>
    <w:lvl w:ilvl="0" w:tplc="698EDBF0">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2A0A07BE"/>
    <w:multiLevelType w:val="hybridMultilevel"/>
    <w:tmpl w:val="3EEC5E3E"/>
    <w:lvl w:ilvl="0" w:tplc="11347A74">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37823DCA"/>
    <w:multiLevelType w:val="hybridMultilevel"/>
    <w:tmpl w:val="F1E47162"/>
    <w:lvl w:ilvl="0" w:tplc="40C05562">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A1"/>
    <w:rsid w:val="000000CC"/>
    <w:rsid w:val="00005084"/>
    <w:rsid w:val="00023334"/>
    <w:rsid w:val="0002367F"/>
    <w:rsid w:val="000314FC"/>
    <w:rsid w:val="00036EE9"/>
    <w:rsid w:val="00043848"/>
    <w:rsid w:val="00045B55"/>
    <w:rsid w:val="00047075"/>
    <w:rsid w:val="000508EC"/>
    <w:rsid w:val="00055879"/>
    <w:rsid w:val="000854F6"/>
    <w:rsid w:val="00092181"/>
    <w:rsid w:val="00092708"/>
    <w:rsid w:val="000A1BBD"/>
    <w:rsid w:val="000A1EE8"/>
    <w:rsid w:val="000A2C17"/>
    <w:rsid w:val="000A3681"/>
    <w:rsid w:val="000A6EAD"/>
    <w:rsid w:val="000A6ED4"/>
    <w:rsid w:val="000B2EC9"/>
    <w:rsid w:val="000B3C7B"/>
    <w:rsid w:val="000C09CB"/>
    <w:rsid w:val="000C37B7"/>
    <w:rsid w:val="000C54A3"/>
    <w:rsid w:val="000D2FBF"/>
    <w:rsid w:val="000E6505"/>
    <w:rsid w:val="000F52F4"/>
    <w:rsid w:val="000F5C9C"/>
    <w:rsid w:val="00106831"/>
    <w:rsid w:val="00116A96"/>
    <w:rsid w:val="0011776C"/>
    <w:rsid w:val="00125F82"/>
    <w:rsid w:val="0013199F"/>
    <w:rsid w:val="001352A0"/>
    <w:rsid w:val="001367AB"/>
    <w:rsid w:val="00136FCB"/>
    <w:rsid w:val="001424A1"/>
    <w:rsid w:val="00151F18"/>
    <w:rsid w:val="001546A6"/>
    <w:rsid w:val="00166F94"/>
    <w:rsid w:val="00180828"/>
    <w:rsid w:val="00181569"/>
    <w:rsid w:val="001832D4"/>
    <w:rsid w:val="0019551E"/>
    <w:rsid w:val="00196164"/>
    <w:rsid w:val="001A2DC0"/>
    <w:rsid w:val="001A4EF2"/>
    <w:rsid w:val="001A52F5"/>
    <w:rsid w:val="001A5446"/>
    <w:rsid w:val="001A6BDF"/>
    <w:rsid w:val="001C2B73"/>
    <w:rsid w:val="001C2BEF"/>
    <w:rsid w:val="001C71AC"/>
    <w:rsid w:val="001F168B"/>
    <w:rsid w:val="001F4652"/>
    <w:rsid w:val="001F78E9"/>
    <w:rsid w:val="00200EA1"/>
    <w:rsid w:val="0020697F"/>
    <w:rsid w:val="00211616"/>
    <w:rsid w:val="00212C91"/>
    <w:rsid w:val="00215587"/>
    <w:rsid w:val="00221E08"/>
    <w:rsid w:val="00230B9D"/>
    <w:rsid w:val="0023566A"/>
    <w:rsid w:val="0024090E"/>
    <w:rsid w:val="002430C5"/>
    <w:rsid w:val="0025057B"/>
    <w:rsid w:val="0025705A"/>
    <w:rsid w:val="00260025"/>
    <w:rsid w:val="0026174C"/>
    <w:rsid w:val="00267C73"/>
    <w:rsid w:val="00277ADF"/>
    <w:rsid w:val="00287A48"/>
    <w:rsid w:val="00290043"/>
    <w:rsid w:val="00293B3E"/>
    <w:rsid w:val="0029495F"/>
    <w:rsid w:val="002B23B3"/>
    <w:rsid w:val="002B53E3"/>
    <w:rsid w:val="002B7644"/>
    <w:rsid w:val="002B7BAE"/>
    <w:rsid w:val="002C6985"/>
    <w:rsid w:val="002D2AA0"/>
    <w:rsid w:val="002F2048"/>
    <w:rsid w:val="003319AA"/>
    <w:rsid w:val="00335BCA"/>
    <w:rsid w:val="00341406"/>
    <w:rsid w:val="00342052"/>
    <w:rsid w:val="00352F77"/>
    <w:rsid w:val="00363348"/>
    <w:rsid w:val="003658C8"/>
    <w:rsid w:val="00366177"/>
    <w:rsid w:val="0037042C"/>
    <w:rsid w:val="00375657"/>
    <w:rsid w:val="003808F8"/>
    <w:rsid w:val="003847A2"/>
    <w:rsid w:val="003859B6"/>
    <w:rsid w:val="00390382"/>
    <w:rsid w:val="00395E06"/>
    <w:rsid w:val="003B6696"/>
    <w:rsid w:val="003B7D03"/>
    <w:rsid w:val="003C2857"/>
    <w:rsid w:val="003C37CA"/>
    <w:rsid w:val="003E33B7"/>
    <w:rsid w:val="003F05B5"/>
    <w:rsid w:val="003F7113"/>
    <w:rsid w:val="004144CB"/>
    <w:rsid w:val="00415916"/>
    <w:rsid w:val="00416588"/>
    <w:rsid w:val="004179AB"/>
    <w:rsid w:val="00417FBD"/>
    <w:rsid w:val="00426AA7"/>
    <w:rsid w:val="0043078A"/>
    <w:rsid w:val="00433154"/>
    <w:rsid w:val="0043543D"/>
    <w:rsid w:val="0043552E"/>
    <w:rsid w:val="00443CEA"/>
    <w:rsid w:val="0045187C"/>
    <w:rsid w:val="00460E0E"/>
    <w:rsid w:val="00467242"/>
    <w:rsid w:val="0047249F"/>
    <w:rsid w:val="00473F56"/>
    <w:rsid w:val="00474A52"/>
    <w:rsid w:val="00492F37"/>
    <w:rsid w:val="004A2E3C"/>
    <w:rsid w:val="004A4658"/>
    <w:rsid w:val="004A4D31"/>
    <w:rsid w:val="004A7776"/>
    <w:rsid w:val="004B1050"/>
    <w:rsid w:val="004C23C0"/>
    <w:rsid w:val="004C4F78"/>
    <w:rsid w:val="004D256C"/>
    <w:rsid w:val="004D656C"/>
    <w:rsid w:val="004E172E"/>
    <w:rsid w:val="004E40D8"/>
    <w:rsid w:val="004E4A99"/>
    <w:rsid w:val="004E4FB7"/>
    <w:rsid w:val="004E7601"/>
    <w:rsid w:val="004F263E"/>
    <w:rsid w:val="00512F93"/>
    <w:rsid w:val="005174B3"/>
    <w:rsid w:val="00520DB6"/>
    <w:rsid w:val="00526039"/>
    <w:rsid w:val="005321A6"/>
    <w:rsid w:val="00533064"/>
    <w:rsid w:val="00537665"/>
    <w:rsid w:val="00544759"/>
    <w:rsid w:val="005524AF"/>
    <w:rsid w:val="005552DC"/>
    <w:rsid w:val="005555E4"/>
    <w:rsid w:val="00561B40"/>
    <w:rsid w:val="005636D4"/>
    <w:rsid w:val="00563D1C"/>
    <w:rsid w:val="0057003D"/>
    <w:rsid w:val="00576330"/>
    <w:rsid w:val="005946F2"/>
    <w:rsid w:val="005A3046"/>
    <w:rsid w:val="005A7CCD"/>
    <w:rsid w:val="005B1A24"/>
    <w:rsid w:val="005B72F7"/>
    <w:rsid w:val="005D4A82"/>
    <w:rsid w:val="005D7227"/>
    <w:rsid w:val="005E376D"/>
    <w:rsid w:val="005E581A"/>
    <w:rsid w:val="005F12DB"/>
    <w:rsid w:val="00600F04"/>
    <w:rsid w:val="006115BC"/>
    <w:rsid w:val="00615948"/>
    <w:rsid w:val="00620391"/>
    <w:rsid w:val="00620FF6"/>
    <w:rsid w:val="00623305"/>
    <w:rsid w:val="00625E68"/>
    <w:rsid w:val="00644B78"/>
    <w:rsid w:val="00646D40"/>
    <w:rsid w:val="006502C7"/>
    <w:rsid w:val="00654AEF"/>
    <w:rsid w:val="00655939"/>
    <w:rsid w:val="006609E3"/>
    <w:rsid w:val="00664F1E"/>
    <w:rsid w:val="006662DE"/>
    <w:rsid w:val="00684BC5"/>
    <w:rsid w:val="0069250E"/>
    <w:rsid w:val="00692946"/>
    <w:rsid w:val="006958FE"/>
    <w:rsid w:val="006A7316"/>
    <w:rsid w:val="006B1491"/>
    <w:rsid w:val="006B24EF"/>
    <w:rsid w:val="006B44FB"/>
    <w:rsid w:val="006C3E36"/>
    <w:rsid w:val="006C575D"/>
    <w:rsid w:val="006C6E5C"/>
    <w:rsid w:val="006C756A"/>
    <w:rsid w:val="006D1BB6"/>
    <w:rsid w:val="006D1E66"/>
    <w:rsid w:val="006E0C17"/>
    <w:rsid w:val="006E57A4"/>
    <w:rsid w:val="006F1539"/>
    <w:rsid w:val="006F559C"/>
    <w:rsid w:val="006F7898"/>
    <w:rsid w:val="00701493"/>
    <w:rsid w:val="00703145"/>
    <w:rsid w:val="00706949"/>
    <w:rsid w:val="00713247"/>
    <w:rsid w:val="0071450E"/>
    <w:rsid w:val="00721678"/>
    <w:rsid w:val="007318CC"/>
    <w:rsid w:val="007322AC"/>
    <w:rsid w:val="00732457"/>
    <w:rsid w:val="00751D07"/>
    <w:rsid w:val="00755252"/>
    <w:rsid w:val="00755F71"/>
    <w:rsid w:val="00767E5B"/>
    <w:rsid w:val="00777393"/>
    <w:rsid w:val="00782E6F"/>
    <w:rsid w:val="00785347"/>
    <w:rsid w:val="007A3100"/>
    <w:rsid w:val="007B1014"/>
    <w:rsid w:val="007B2586"/>
    <w:rsid w:val="007B3DF1"/>
    <w:rsid w:val="007C1886"/>
    <w:rsid w:val="007C23B8"/>
    <w:rsid w:val="007C44CF"/>
    <w:rsid w:val="007E1611"/>
    <w:rsid w:val="007E1FFA"/>
    <w:rsid w:val="007F300D"/>
    <w:rsid w:val="007F3813"/>
    <w:rsid w:val="007F494D"/>
    <w:rsid w:val="00800698"/>
    <w:rsid w:val="0080309B"/>
    <w:rsid w:val="00813D62"/>
    <w:rsid w:val="0082068A"/>
    <w:rsid w:val="008207B1"/>
    <w:rsid w:val="008246E1"/>
    <w:rsid w:val="00833E1E"/>
    <w:rsid w:val="00837660"/>
    <w:rsid w:val="00840C27"/>
    <w:rsid w:val="00844A94"/>
    <w:rsid w:val="0084566E"/>
    <w:rsid w:val="008525FE"/>
    <w:rsid w:val="00856957"/>
    <w:rsid w:val="00865E71"/>
    <w:rsid w:val="008672B7"/>
    <w:rsid w:val="00881334"/>
    <w:rsid w:val="00884F83"/>
    <w:rsid w:val="00891F48"/>
    <w:rsid w:val="00894152"/>
    <w:rsid w:val="00894A8D"/>
    <w:rsid w:val="008A0200"/>
    <w:rsid w:val="008A118B"/>
    <w:rsid w:val="008A7E79"/>
    <w:rsid w:val="008B5375"/>
    <w:rsid w:val="008B7CF5"/>
    <w:rsid w:val="008C2EC7"/>
    <w:rsid w:val="008E59A0"/>
    <w:rsid w:val="008F42EF"/>
    <w:rsid w:val="008F58CB"/>
    <w:rsid w:val="008F6D99"/>
    <w:rsid w:val="00904D66"/>
    <w:rsid w:val="009169EF"/>
    <w:rsid w:val="00920329"/>
    <w:rsid w:val="00921254"/>
    <w:rsid w:val="00921652"/>
    <w:rsid w:val="0093458E"/>
    <w:rsid w:val="0093522B"/>
    <w:rsid w:val="009528D0"/>
    <w:rsid w:val="009545E9"/>
    <w:rsid w:val="00967C01"/>
    <w:rsid w:val="0097663A"/>
    <w:rsid w:val="00981066"/>
    <w:rsid w:val="009A50DB"/>
    <w:rsid w:val="009B412B"/>
    <w:rsid w:val="009C0A3E"/>
    <w:rsid w:val="009C7978"/>
    <w:rsid w:val="009F6D4D"/>
    <w:rsid w:val="00A047E2"/>
    <w:rsid w:val="00A07624"/>
    <w:rsid w:val="00A0772A"/>
    <w:rsid w:val="00A1312C"/>
    <w:rsid w:val="00A148D8"/>
    <w:rsid w:val="00A21617"/>
    <w:rsid w:val="00A31556"/>
    <w:rsid w:val="00A46EC0"/>
    <w:rsid w:val="00A53409"/>
    <w:rsid w:val="00A569EE"/>
    <w:rsid w:val="00A62292"/>
    <w:rsid w:val="00A62D72"/>
    <w:rsid w:val="00A6440F"/>
    <w:rsid w:val="00A712E1"/>
    <w:rsid w:val="00A76344"/>
    <w:rsid w:val="00A767E6"/>
    <w:rsid w:val="00A86497"/>
    <w:rsid w:val="00A978E7"/>
    <w:rsid w:val="00AA5AAD"/>
    <w:rsid w:val="00AA5F41"/>
    <w:rsid w:val="00AA7DCB"/>
    <w:rsid w:val="00AB5435"/>
    <w:rsid w:val="00AC7CDE"/>
    <w:rsid w:val="00AE1D94"/>
    <w:rsid w:val="00AE4418"/>
    <w:rsid w:val="00AF0327"/>
    <w:rsid w:val="00B07BD4"/>
    <w:rsid w:val="00B103C9"/>
    <w:rsid w:val="00B20C5B"/>
    <w:rsid w:val="00B33516"/>
    <w:rsid w:val="00B366B8"/>
    <w:rsid w:val="00B43DDC"/>
    <w:rsid w:val="00B53F7E"/>
    <w:rsid w:val="00B54290"/>
    <w:rsid w:val="00B60A5A"/>
    <w:rsid w:val="00B62B9F"/>
    <w:rsid w:val="00B67C12"/>
    <w:rsid w:val="00B7167A"/>
    <w:rsid w:val="00B7589A"/>
    <w:rsid w:val="00B80496"/>
    <w:rsid w:val="00B84510"/>
    <w:rsid w:val="00B9157E"/>
    <w:rsid w:val="00B92503"/>
    <w:rsid w:val="00B92702"/>
    <w:rsid w:val="00B94327"/>
    <w:rsid w:val="00BA35F2"/>
    <w:rsid w:val="00BA4EFD"/>
    <w:rsid w:val="00BC1079"/>
    <w:rsid w:val="00BC13E6"/>
    <w:rsid w:val="00BC51F6"/>
    <w:rsid w:val="00BC5FCC"/>
    <w:rsid w:val="00BD2030"/>
    <w:rsid w:val="00BE03C8"/>
    <w:rsid w:val="00BE569A"/>
    <w:rsid w:val="00BE7D92"/>
    <w:rsid w:val="00C029E8"/>
    <w:rsid w:val="00C17AD0"/>
    <w:rsid w:val="00C341CD"/>
    <w:rsid w:val="00C37BF0"/>
    <w:rsid w:val="00C53AAB"/>
    <w:rsid w:val="00C60FD4"/>
    <w:rsid w:val="00C61768"/>
    <w:rsid w:val="00C65CE9"/>
    <w:rsid w:val="00C91B7F"/>
    <w:rsid w:val="00C965F8"/>
    <w:rsid w:val="00CA2481"/>
    <w:rsid w:val="00CB11A1"/>
    <w:rsid w:val="00CB50A2"/>
    <w:rsid w:val="00CB61B7"/>
    <w:rsid w:val="00CC500A"/>
    <w:rsid w:val="00CC7282"/>
    <w:rsid w:val="00CD39BB"/>
    <w:rsid w:val="00CD3F86"/>
    <w:rsid w:val="00CE39AA"/>
    <w:rsid w:val="00CE42BA"/>
    <w:rsid w:val="00CF0589"/>
    <w:rsid w:val="00CF5440"/>
    <w:rsid w:val="00CF6AE1"/>
    <w:rsid w:val="00D13FC4"/>
    <w:rsid w:val="00D40D7F"/>
    <w:rsid w:val="00D4167D"/>
    <w:rsid w:val="00D51B6B"/>
    <w:rsid w:val="00D53CD1"/>
    <w:rsid w:val="00D602BF"/>
    <w:rsid w:val="00D62480"/>
    <w:rsid w:val="00D71005"/>
    <w:rsid w:val="00D71FED"/>
    <w:rsid w:val="00D778C8"/>
    <w:rsid w:val="00D8721D"/>
    <w:rsid w:val="00D904B0"/>
    <w:rsid w:val="00DA2E29"/>
    <w:rsid w:val="00DB18BA"/>
    <w:rsid w:val="00DC25E9"/>
    <w:rsid w:val="00DC2C67"/>
    <w:rsid w:val="00DD2FCF"/>
    <w:rsid w:val="00DD4B8B"/>
    <w:rsid w:val="00DE29F7"/>
    <w:rsid w:val="00DE3C5B"/>
    <w:rsid w:val="00DE6250"/>
    <w:rsid w:val="00DE6FD6"/>
    <w:rsid w:val="00DE777C"/>
    <w:rsid w:val="00DF0875"/>
    <w:rsid w:val="00DF30F0"/>
    <w:rsid w:val="00E07B0C"/>
    <w:rsid w:val="00E106C9"/>
    <w:rsid w:val="00E11F51"/>
    <w:rsid w:val="00E1413C"/>
    <w:rsid w:val="00E14413"/>
    <w:rsid w:val="00E36E3B"/>
    <w:rsid w:val="00E42A2D"/>
    <w:rsid w:val="00E44B3F"/>
    <w:rsid w:val="00E50704"/>
    <w:rsid w:val="00E74418"/>
    <w:rsid w:val="00E82CC9"/>
    <w:rsid w:val="00E84E7D"/>
    <w:rsid w:val="00E87555"/>
    <w:rsid w:val="00E918C1"/>
    <w:rsid w:val="00E94084"/>
    <w:rsid w:val="00EA42AE"/>
    <w:rsid w:val="00EB3CA2"/>
    <w:rsid w:val="00EB4A81"/>
    <w:rsid w:val="00EC21A2"/>
    <w:rsid w:val="00EC5340"/>
    <w:rsid w:val="00ED1B60"/>
    <w:rsid w:val="00ED6FB9"/>
    <w:rsid w:val="00EE126A"/>
    <w:rsid w:val="00EE14B6"/>
    <w:rsid w:val="00EE2B22"/>
    <w:rsid w:val="00EE51BC"/>
    <w:rsid w:val="00EF2A6F"/>
    <w:rsid w:val="00EF4278"/>
    <w:rsid w:val="00F02D90"/>
    <w:rsid w:val="00F134BF"/>
    <w:rsid w:val="00F155EC"/>
    <w:rsid w:val="00F26D25"/>
    <w:rsid w:val="00F36BB5"/>
    <w:rsid w:val="00F43F47"/>
    <w:rsid w:val="00F45A96"/>
    <w:rsid w:val="00F4682A"/>
    <w:rsid w:val="00F47930"/>
    <w:rsid w:val="00F5038E"/>
    <w:rsid w:val="00F54AC4"/>
    <w:rsid w:val="00F57984"/>
    <w:rsid w:val="00F60B29"/>
    <w:rsid w:val="00F62C84"/>
    <w:rsid w:val="00F76C0A"/>
    <w:rsid w:val="00F77B1E"/>
    <w:rsid w:val="00F80590"/>
    <w:rsid w:val="00F94167"/>
    <w:rsid w:val="00F9449B"/>
    <w:rsid w:val="00F96259"/>
    <w:rsid w:val="00F97A8D"/>
    <w:rsid w:val="00FA463B"/>
    <w:rsid w:val="00FB2B96"/>
    <w:rsid w:val="00FC0451"/>
    <w:rsid w:val="00FD0830"/>
    <w:rsid w:val="00FD5177"/>
    <w:rsid w:val="00FF1C2D"/>
    <w:rsid w:val="00FF33BF"/>
    <w:rsid w:val="00FF3F24"/>
    <w:rsid w:val="00FF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C9B4AC"/>
  <w15:chartTrackingRefBased/>
  <w15:docId w15:val="{8F1164A5-4A4C-4491-BD77-7AF2F61F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snapToGrid w:val="0"/>
      <w:spacing w:line="360" w:lineRule="auto"/>
      <w:jc w:val="both"/>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96" w:hangingChars="80" w:hanging="96"/>
    </w:pPr>
    <w:rPr>
      <w:sz w:val="12"/>
    </w:rPr>
  </w:style>
  <w:style w:type="paragraph" w:styleId="2">
    <w:name w:val="Body Text Indent 2"/>
    <w:basedOn w:val="a"/>
    <w:pPr>
      <w:ind w:left="387" w:hangingChars="242" w:hanging="387"/>
    </w:pPr>
    <w:rPr>
      <w:sz w:val="16"/>
    </w:rPr>
  </w:style>
  <w:style w:type="paragraph" w:styleId="a8">
    <w:name w:val="Balloon Text"/>
    <w:basedOn w:val="a"/>
    <w:link w:val="a9"/>
    <w:rsid w:val="003847A2"/>
    <w:rPr>
      <w:rFonts w:ascii="Arial" w:eastAsia="ＭＳ ゴシック" w:hAnsi="Arial"/>
      <w:szCs w:val="18"/>
    </w:rPr>
  </w:style>
  <w:style w:type="character" w:customStyle="1" w:styleId="a9">
    <w:name w:val="吹き出し (文字)"/>
    <w:link w:val="a8"/>
    <w:rsid w:val="003847A2"/>
    <w:rPr>
      <w:rFonts w:ascii="Arial" w:eastAsia="ＭＳ ゴシック" w:hAnsi="Arial" w:cs="Times New Roman"/>
      <w:kern w:val="2"/>
      <w:sz w:val="18"/>
      <w:szCs w:val="18"/>
    </w:rPr>
  </w:style>
  <w:style w:type="character" w:styleId="aa">
    <w:name w:val="annotation reference"/>
    <w:rsid w:val="00CF5440"/>
    <w:rPr>
      <w:sz w:val="18"/>
      <w:szCs w:val="18"/>
    </w:rPr>
  </w:style>
  <w:style w:type="paragraph" w:styleId="ab">
    <w:name w:val="annotation text"/>
    <w:basedOn w:val="a"/>
    <w:link w:val="ac"/>
    <w:rsid w:val="00CF5440"/>
    <w:pPr>
      <w:jc w:val="left"/>
    </w:pPr>
  </w:style>
  <w:style w:type="character" w:customStyle="1" w:styleId="ac">
    <w:name w:val="コメント文字列 (文字)"/>
    <w:link w:val="ab"/>
    <w:rsid w:val="00CF5440"/>
    <w:rPr>
      <w:kern w:val="2"/>
      <w:sz w:val="18"/>
    </w:rPr>
  </w:style>
  <w:style w:type="paragraph" w:styleId="ad">
    <w:name w:val="annotation subject"/>
    <w:basedOn w:val="ab"/>
    <w:next w:val="ab"/>
    <w:link w:val="ae"/>
    <w:rsid w:val="00CF5440"/>
    <w:rPr>
      <w:b/>
      <w:bCs/>
    </w:rPr>
  </w:style>
  <w:style w:type="character" w:customStyle="1" w:styleId="ae">
    <w:name w:val="コメント内容 (文字)"/>
    <w:link w:val="ad"/>
    <w:rsid w:val="00CF5440"/>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4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94AFE-479E-4768-BC44-E0E89748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4372</Words>
  <Characters>24923</Characters>
  <Application>Microsoft Office Word</Application>
  <DocSecurity>0</DocSecurity>
  <Lines>207</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鳥羽志勢広域連合</Company>
  <LinksUpToDate>false</LinksUpToDate>
  <CharactersWithSpaces>29237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工事約款（債務あり）</dc:title>
  <dc:subject/>
  <dc:creator>zaimu3</dc:creator>
  <cp:keywords/>
  <cp:lastModifiedBy>Tobasisei7</cp:lastModifiedBy>
  <cp:revision>8</cp:revision>
  <cp:lastPrinted>2020-07-13T05:25:00Z</cp:lastPrinted>
  <dcterms:created xsi:type="dcterms:W3CDTF">2020-06-18T06:51:00Z</dcterms:created>
  <dcterms:modified xsi:type="dcterms:W3CDTF">2020-07-27T06:10:00Z</dcterms:modified>
</cp:coreProperties>
</file>